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BDC" w:rsidRPr="00D73BDC" w:rsidRDefault="00D73BDC" w:rsidP="00D73BDC">
      <w:pPr>
        <w:spacing w:before="225" w:after="225" w:line="435" w:lineRule="atLeast"/>
        <w:outlineLvl w:val="0"/>
        <w:rPr>
          <w:rFonts w:ascii="Arial" w:eastAsia="Times New Roman" w:hAnsi="Arial" w:cs="Arial"/>
          <w:b/>
          <w:bCs/>
          <w:color w:val="000000"/>
          <w:kern w:val="36"/>
          <w:sz w:val="20"/>
          <w:szCs w:val="20"/>
          <w:lang w:eastAsia="nl-BE"/>
        </w:rPr>
      </w:pPr>
      <w:r w:rsidRPr="00D73BDC">
        <w:rPr>
          <w:rFonts w:ascii="Arial" w:eastAsia="Times New Roman" w:hAnsi="Arial" w:cs="Arial"/>
          <w:b/>
          <w:bCs/>
          <w:color w:val="000000"/>
          <w:kern w:val="36"/>
          <w:sz w:val="20"/>
          <w:szCs w:val="20"/>
          <w:lang w:eastAsia="nl-BE"/>
        </w:rPr>
        <w:t>Auto verkopen, hoe weer correct de btw berekenen?</w:t>
      </w:r>
    </w:p>
    <w:p w:rsidR="00D73BDC" w:rsidRPr="00D73BDC" w:rsidRDefault="00D73BDC" w:rsidP="00207552">
      <w:pPr>
        <w:pBdr>
          <w:top w:val="single" w:sz="4" w:space="1" w:color="auto"/>
          <w:left w:val="single" w:sz="4" w:space="4" w:color="auto"/>
          <w:bottom w:val="single" w:sz="4" w:space="1" w:color="auto"/>
          <w:right w:val="single" w:sz="4" w:space="4" w:color="auto"/>
        </w:pBdr>
        <w:spacing w:before="300" w:after="75" w:line="324" w:lineRule="atLeast"/>
        <w:outlineLvl w:val="3"/>
        <w:rPr>
          <w:rFonts w:ascii="Arial" w:eastAsia="Times New Roman" w:hAnsi="Arial" w:cs="Arial"/>
          <w:b/>
          <w:bCs/>
          <w:caps/>
          <w:color w:val="000000"/>
          <w:sz w:val="20"/>
          <w:szCs w:val="20"/>
          <w:lang w:eastAsia="nl-BE"/>
        </w:rPr>
      </w:pPr>
      <w:r w:rsidRPr="00D73BDC">
        <w:rPr>
          <w:rFonts w:ascii="Arial" w:eastAsia="Times New Roman" w:hAnsi="Arial" w:cs="Arial"/>
          <w:b/>
          <w:bCs/>
          <w:caps/>
          <w:color w:val="000000"/>
          <w:sz w:val="20"/>
          <w:szCs w:val="20"/>
          <w:lang w:eastAsia="nl-BE"/>
        </w:rPr>
        <w:t>U bent een gewone btw-plichtige</w:t>
      </w:r>
    </w:p>
    <w:p w:rsidR="00D73BDC" w:rsidRPr="00D73BDC" w:rsidRDefault="00D73BDC" w:rsidP="00D73BDC">
      <w:pPr>
        <w:spacing w:before="100" w:beforeAutospacing="1" w:after="75" w:line="324" w:lineRule="atLeast"/>
        <w:outlineLvl w:val="4"/>
        <w:rPr>
          <w:rFonts w:ascii="Arial" w:eastAsia="Times New Roman" w:hAnsi="Arial" w:cs="Arial"/>
          <w:b/>
          <w:bCs/>
          <w:color w:val="000000"/>
          <w:sz w:val="20"/>
          <w:szCs w:val="20"/>
          <w:lang w:eastAsia="nl-BE"/>
        </w:rPr>
      </w:pPr>
      <w:r w:rsidRPr="00D73BDC">
        <w:rPr>
          <w:rFonts w:ascii="Arial" w:eastAsia="Times New Roman" w:hAnsi="Arial" w:cs="Arial"/>
          <w:b/>
          <w:bCs/>
          <w:color w:val="000000"/>
          <w:sz w:val="20"/>
          <w:szCs w:val="20"/>
          <w:lang w:eastAsia="nl-BE"/>
        </w:rPr>
        <w:t>Bepaling van de verkoopprijs</w:t>
      </w:r>
    </w:p>
    <w:p w:rsidR="00D73BDC" w:rsidRPr="00D73BDC" w:rsidRDefault="00D73BDC" w:rsidP="00D73BDC">
      <w:pPr>
        <w:spacing w:after="150" w:line="324" w:lineRule="atLeast"/>
        <w:rPr>
          <w:rFonts w:ascii="Arial" w:eastAsia="Times New Roman" w:hAnsi="Arial" w:cs="Arial"/>
          <w:color w:val="000000"/>
          <w:sz w:val="20"/>
          <w:szCs w:val="20"/>
          <w:lang w:eastAsia="nl-BE"/>
        </w:rPr>
      </w:pPr>
      <w:r w:rsidRPr="00D73BDC">
        <w:rPr>
          <w:rFonts w:ascii="Arial" w:eastAsia="Times New Roman" w:hAnsi="Arial" w:cs="Arial"/>
          <w:b/>
          <w:bCs/>
          <w:color w:val="000000"/>
          <w:sz w:val="20"/>
          <w:szCs w:val="20"/>
          <w:lang w:eastAsia="nl-BE"/>
        </w:rPr>
        <w:t>Vrij te bepalen?</w:t>
      </w:r>
      <w:r w:rsidRPr="00D73BDC">
        <w:rPr>
          <w:rFonts w:ascii="Arial" w:eastAsia="Times New Roman" w:hAnsi="Arial" w:cs="Arial"/>
          <w:color w:val="000000"/>
          <w:sz w:val="20"/>
          <w:szCs w:val="20"/>
          <w:lang w:eastAsia="nl-BE"/>
        </w:rPr>
        <w:t xml:space="preserve"> Jawel, de verkoopprijs is in principe dus niet gebonden aan een of ander minimum. U bepaalt in eerste instantie dus zelf tegen welke prijs u uw huidige auto wilt verkopen. Het zal m.a.w. de markt van vraag en aanbod zijn die zal bepalen wat een aanvaardbare verkoopprijs is voor uw auto. </w:t>
      </w:r>
    </w:p>
    <w:p w:rsidR="00D73BDC" w:rsidRPr="00D73BDC" w:rsidRDefault="00D73BDC" w:rsidP="00D73BDC">
      <w:pPr>
        <w:spacing w:after="150" w:line="324" w:lineRule="atLeast"/>
        <w:rPr>
          <w:rFonts w:ascii="Arial" w:eastAsia="Times New Roman" w:hAnsi="Arial" w:cs="Arial"/>
          <w:color w:val="000000"/>
          <w:sz w:val="20"/>
          <w:szCs w:val="20"/>
          <w:lang w:eastAsia="nl-BE"/>
        </w:rPr>
      </w:pPr>
      <w:r w:rsidRPr="00D73BDC">
        <w:rPr>
          <w:rFonts w:ascii="Arial" w:eastAsia="Times New Roman" w:hAnsi="Arial" w:cs="Arial"/>
          <w:b/>
          <w:bCs/>
          <w:color w:val="000000"/>
          <w:sz w:val="20"/>
          <w:szCs w:val="20"/>
          <w:lang w:eastAsia="nl-BE"/>
        </w:rPr>
        <w:t>Soms is wel de normale waarde van belang!</w:t>
      </w:r>
      <w:r w:rsidRPr="00D73BDC">
        <w:rPr>
          <w:rFonts w:ascii="Arial" w:eastAsia="Times New Roman" w:hAnsi="Arial" w:cs="Arial"/>
          <w:color w:val="000000"/>
          <w:sz w:val="20"/>
          <w:szCs w:val="20"/>
          <w:lang w:eastAsia="nl-BE"/>
        </w:rPr>
        <w:t xml:space="preserve"> Dat is met name het geval als de auto verkocht wordt aan ‘een koper die met de verkoper verbonden is door een bijzondere band’. In dat geval mag de verkoopprijs voor de Btw niet lager zijn dan de normale waarde of de marktprijs (art. 33, §2, juncto art. 32 </w:t>
      </w:r>
      <w:proofErr w:type="spellStart"/>
      <w:r w:rsidRPr="00D73BDC">
        <w:rPr>
          <w:rFonts w:ascii="Arial" w:eastAsia="Times New Roman" w:hAnsi="Arial" w:cs="Arial"/>
          <w:color w:val="000000"/>
          <w:sz w:val="20"/>
          <w:szCs w:val="20"/>
          <w:lang w:eastAsia="nl-BE"/>
        </w:rPr>
        <w:t>W.Btw</w:t>
      </w:r>
      <w:proofErr w:type="spellEnd"/>
      <w:r w:rsidRPr="00D73BDC">
        <w:rPr>
          <w:rFonts w:ascii="Arial" w:eastAsia="Times New Roman" w:hAnsi="Arial" w:cs="Arial"/>
          <w:color w:val="000000"/>
          <w:sz w:val="20"/>
          <w:szCs w:val="20"/>
          <w:lang w:eastAsia="nl-BE"/>
        </w:rPr>
        <w:t xml:space="preserve">) . Concreet zal de koper zo’n speciale band hebben met de verkoper als de koper ofwel werknemer, ofwel aandeelhouder, ofwel bedrijfsleider (inclusief familieleden t.e.m. de vierde graad) is van de verkoper. </w:t>
      </w:r>
    </w:p>
    <w:p w:rsidR="00D73BDC" w:rsidRPr="00D73BDC" w:rsidRDefault="00D73BDC" w:rsidP="00D73BDC">
      <w:pPr>
        <w:spacing w:after="150" w:line="324" w:lineRule="atLeast"/>
        <w:rPr>
          <w:rFonts w:ascii="Arial" w:eastAsia="Times New Roman" w:hAnsi="Arial" w:cs="Arial"/>
          <w:color w:val="000000"/>
          <w:sz w:val="20"/>
          <w:szCs w:val="20"/>
          <w:lang w:eastAsia="nl-BE"/>
        </w:rPr>
      </w:pPr>
      <w:r w:rsidRPr="00D73BDC">
        <w:rPr>
          <w:rFonts w:ascii="Arial" w:eastAsia="Times New Roman" w:hAnsi="Arial" w:cs="Arial"/>
          <w:b/>
          <w:bCs/>
          <w:color w:val="000000"/>
          <w:sz w:val="20"/>
          <w:szCs w:val="20"/>
          <w:lang w:eastAsia="nl-BE"/>
        </w:rPr>
        <w:t>Concreet gevolg.</w:t>
      </w:r>
      <w:r w:rsidRPr="00D73BDC">
        <w:rPr>
          <w:rFonts w:ascii="Arial" w:eastAsia="Times New Roman" w:hAnsi="Arial" w:cs="Arial"/>
          <w:color w:val="000000"/>
          <w:sz w:val="20"/>
          <w:szCs w:val="20"/>
          <w:lang w:eastAsia="nl-BE"/>
        </w:rPr>
        <w:t xml:space="preserve"> Verkoopt u uw auto aan uw dochter voor bv. € 2.000 terwijl deze auto in feite nog € 10.000 waard is, dan wordt de verkoopprijs voor de berekening van de verschuldigde btw bepaald op € 10.000. U mag uw auto dus wel verkopen aan uw dochter voor € 2.000, maar de verschuldigde btw zal berekend worden aan de hand van de normale waarde van € 10.000. </w:t>
      </w:r>
    </w:p>
    <w:p w:rsidR="00D73BDC" w:rsidRPr="00D73BDC" w:rsidRDefault="00D73BDC" w:rsidP="00D73BDC">
      <w:pPr>
        <w:spacing w:before="100" w:beforeAutospacing="1" w:after="75" w:line="324" w:lineRule="atLeast"/>
        <w:outlineLvl w:val="4"/>
        <w:rPr>
          <w:rFonts w:ascii="Arial" w:eastAsia="Times New Roman" w:hAnsi="Arial" w:cs="Arial"/>
          <w:b/>
          <w:bCs/>
          <w:color w:val="000000"/>
          <w:sz w:val="20"/>
          <w:szCs w:val="20"/>
          <w:lang w:eastAsia="nl-BE"/>
        </w:rPr>
      </w:pPr>
      <w:r w:rsidRPr="00D73BDC">
        <w:rPr>
          <w:rFonts w:ascii="Arial" w:eastAsia="Times New Roman" w:hAnsi="Arial" w:cs="Arial"/>
          <w:b/>
          <w:bCs/>
          <w:color w:val="000000"/>
          <w:sz w:val="20"/>
          <w:szCs w:val="20"/>
          <w:lang w:eastAsia="nl-BE"/>
        </w:rPr>
        <w:t>Principieel 21% btw aan te rekenen</w:t>
      </w:r>
    </w:p>
    <w:p w:rsidR="00D73BDC" w:rsidRPr="00D73BDC" w:rsidRDefault="00D73BDC" w:rsidP="00D73BDC">
      <w:pPr>
        <w:spacing w:after="150" w:line="324" w:lineRule="atLeast"/>
        <w:rPr>
          <w:rFonts w:ascii="Arial" w:eastAsia="Times New Roman" w:hAnsi="Arial" w:cs="Arial"/>
          <w:color w:val="000000"/>
          <w:sz w:val="20"/>
          <w:szCs w:val="20"/>
          <w:lang w:eastAsia="nl-BE"/>
        </w:rPr>
      </w:pPr>
      <w:r w:rsidRPr="00D73BDC">
        <w:rPr>
          <w:rFonts w:ascii="Arial" w:eastAsia="Times New Roman" w:hAnsi="Arial" w:cs="Arial"/>
          <w:b/>
          <w:bCs/>
          <w:color w:val="000000"/>
          <w:sz w:val="20"/>
          <w:szCs w:val="20"/>
          <w:lang w:eastAsia="nl-BE"/>
        </w:rPr>
        <w:t>Gewone tarief dus?</w:t>
      </w:r>
      <w:r w:rsidRPr="00D73BDC">
        <w:rPr>
          <w:rFonts w:ascii="Arial" w:eastAsia="Times New Roman" w:hAnsi="Arial" w:cs="Arial"/>
          <w:color w:val="000000"/>
          <w:sz w:val="20"/>
          <w:szCs w:val="20"/>
          <w:lang w:eastAsia="nl-BE"/>
        </w:rPr>
        <w:t xml:space="preserve"> Dat is inderdaad de algemene regel. Bij de verkoop van de in het kader van uw economische activiteit gebruikte auto moet u in principe 21% btw aanrekenen aan de koper. </w:t>
      </w:r>
    </w:p>
    <w:p w:rsidR="00D73BDC" w:rsidRPr="00D73BDC" w:rsidRDefault="00D73BDC" w:rsidP="00D73BDC">
      <w:pPr>
        <w:spacing w:after="150" w:line="324" w:lineRule="atLeast"/>
        <w:rPr>
          <w:rFonts w:ascii="Arial" w:eastAsia="Times New Roman" w:hAnsi="Arial" w:cs="Arial"/>
          <w:color w:val="000000"/>
          <w:sz w:val="20"/>
          <w:szCs w:val="20"/>
          <w:lang w:eastAsia="nl-BE"/>
        </w:rPr>
      </w:pPr>
      <w:r w:rsidRPr="00D73BDC">
        <w:rPr>
          <w:rFonts w:ascii="Arial" w:eastAsia="Times New Roman" w:hAnsi="Arial" w:cs="Arial"/>
          <w:b/>
          <w:bCs/>
          <w:color w:val="000000"/>
          <w:sz w:val="20"/>
          <w:szCs w:val="20"/>
          <w:lang w:eastAsia="nl-BE"/>
        </w:rPr>
        <w:t>Mogelijk wel vrijgesteld van btw.</w:t>
      </w:r>
      <w:r w:rsidRPr="00D73BDC">
        <w:rPr>
          <w:rFonts w:ascii="Arial" w:eastAsia="Times New Roman" w:hAnsi="Arial" w:cs="Arial"/>
          <w:color w:val="000000"/>
          <w:sz w:val="20"/>
          <w:szCs w:val="20"/>
          <w:lang w:eastAsia="nl-BE"/>
        </w:rPr>
        <w:t xml:space="preserve"> Verkoopt u als btw-plichtige uw auto aan een btw-plichtige koper gevestigd in een andere EU-lidstaat, dan gaat het nl. om een zgn. intracommunautaire levering. U factureert dan zonder btw, maar met btw verlegd. Ook als de koper gevestigd is buiten de Europese Unie, is de verkoop vrijgesteld van btw maar dan wegens uitvoer. </w:t>
      </w:r>
    </w:p>
    <w:p w:rsidR="00D73BDC" w:rsidRPr="00D73BDC" w:rsidRDefault="00D73BDC" w:rsidP="00D73BDC">
      <w:pPr>
        <w:spacing w:after="150" w:line="324" w:lineRule="atLeast"/>
        <w:rPr>
          <w:rFonts w:ascii="Arial" w:eastAsia="Times New Roman" w:hAnsi="Arial" w:cs="Arial"/>
          <w:color w:val="000000"/>
          <w:sz w:val="20"/>
          <w:szCs w:val="20"/>
          <w:lang w:eastAsia="nl-BE"/>
        </w:rPr>
      </w:pPr>
      <w:r w:rsidRPr="00D73BDC">
        <w:rPr>
          <w:rFonts w:ascii="Arial" w:eastAsia="Times New Roman" w:hAnsi="Arial" w:cs="Arial"/>
          <w:b/>
          <w:bCs/>
          <w:color w:val="000000"/>
          <w:sz w:val="20"/>
          <w:szCs w:val="20"/>
          <w:lang w:eastAsia="nl-BE"/>
        </w:rPr>
        <w:t>Let op!</w:t>
      </w:r>
      <w:r w:rsidRPr="00D73BDC">
        <w:rPr>
          <w:rFonts w:ascii="Arial" w:eastAsia="Times New Roman" w:hAnsi="Arial" w:cs="Arial"/>
          <w:color w:val="000000"/>
          <w:sz w:val="20"/>
          <w:szCs w:val="20"/>
          <w:lang w:eastAsia="nl-BE"/>
        </w:rPr>
        <w:t xml:space="preserve"> In beide gevallen moet u wel kunnen aantonen dat de auto effectief het Belgische grondgebied verlaten heeft. Alleen zo kunt u immers verantwoorden waarom u geen Belgische btw aangerekend heeft. </w:t>
      </w:r>
    </w:p>
    <w:p w:rsidR="00D73BDC" w:rsidRPr="00D73BDC" w:rsidRDefault="00D73BDC" w:rsidP="00D73BDC">
      <w:pPr>
        <w:spacing w:before="100" w:beforeAutospacing="1" w:after="75" w:line="324" w:lineRule="atLeast"/>
        <w:outlineLvl w:val="4"/>
        <w:rPr>
          <w:rFonts w:ascii="Arial" w:eastAsia="Times New Roman" w:hAnsi="Arial" w:cs="Arial"/>
          <w:b/>
          <w:bCs/>
          <w:color w:val="000000"/>
          <w:sz w:val="20"/>
          <w:szCs w:val="20"/>
          <w:lang w:eastAsia="nl-BE"/>
        </w:rPr>
      </w:pPr>
      <w:r w:rsidRPr="00D73BDC">
        <w:rPr>
          <w:rFonts w:ascii="Arial" w:eastAsia="Times New Roman" w:hAnsi="Arial" w:cs="Arial"/>
          <w:b/>
          <w:bCs/>
          <w:color w:val="000000"/>
          <w:sz w:val="20"/>
          <w:szCs w:val="20"/>
          <w:lang w:eastAsia="nl-BE"/>
        </w:rPr>
        <w:t>Op welk bedrag rekent u btw aan?</w:t>
      </w:r>
    </w:p>
    <w:p w:rsidR="00D73BDC" w:rsidRPr="00D73BDC" w:rsidRDefault="00D73BDC" w:rsidP="00D73BDC">
      <w:pPr>
        <w:spacing w:after="150" w:line="324" w:lineRule="atLeast"/>
        <w:rPr>
          <w:rFonts w:ascii="Arial" w:eastAsia="Times New Roman" w:hAnsi="Arial" w:cs="Arial"/>
          <w:color w:val="000000"/>
          <w:sz w:val="20"/>
          <w:szCs w:val="20"/>
          <w:lang w:eastAsia="nl-BE"/>
        </w:rPr>
      </w:pPr>
      <w:r w:rsidRPr="00D73BDC">
        <w:rPr>
          <w:rFonts w:ascii="Arial" w:eastAsia="Times New Roman" w:hAnsi="Arial" w:cs="Arial"/>
          <w:b/>
          <w:bCs/>
          <w:color w:val="000000"/>
          <w:sz w:val="20"/>
          <w:szCs w:val="20"/>
          <w:lang w:eastAsia="nl-BE"/>
        </w:rPr>
        <w:t>Op de helft van de verkoopprijs?</w:t>
      </w:r>
      <w:r w:rsidRPr="00D73BDC">
        <w:rPr>
          <w:rFonts w:ascii="Arial" w:eastAsia="Times New Roman" w:hAnsi="Arial" w:cs="Arial"/>
          <w:color w:val="000000"/>
          <w:sz w:val="20"/>
          <w:szCs w:val="20"/>
          <w:lang w:eastAsia="nl-BE"/>
        </w:rPr>
        <w:t xml:space="preserve"> Jawel, die administratieve tolerantie bestaat inderdaad nog altijd. Heeft u dus m.a.w. bij aankoop van de auto destijds slechts maximaal 50% van de btw kunnen recupereren, dan aanvaardt de Btw dat u nu bij de verkoop van die auto ook slechts btw moet rekenen op 50% van de verkoopprijs (circulaire </w:t>
      </w:r>
      <w:proofErr w:type="spellStart"/>
      <w:r w:rsidRPr="00D73BDC">
        <w:rPr>
          <w:rFonts w:ascii="Arial" w:eastAsia="Times New Roman" w:hAnsi="Arial" w:cs="Arial"/>
          <w:color w:val="000000"/>
          <w:sz w:val="20"/>
          <w:szCs w:val="20"/>
          <w:lang w:eastAsia="nl-BE"/>
        </w:rPr>
        <w:t>AAFisc</w:t>
      </w:r>
      <w:proofErr w:type="spellEnd"/>
      <w:r w:rsidRPr="00D73BDC">
        <w:rPr>
          <w:rFonts w:ascii="Arial" w:eastAsia="Times New Roman" w:hAnsi="Arial" w:cs="Arial"/>
          <w:color w:val="000000"/>
          <w:sz w:val="20"/>
          <w:szCs w:val="20"/>
          <w:lang w:eastAsia="nl-BE"/>
        </w:rPr>
        <w:t xml:space="preserve"> nr. 36/2015, </w:t>
      </w:r>
      <w:proofErr w:type="spellStart"/>
      <w:r w:rsidRPr="00D73BDC">
        <w:rPr>
          <w:rFonts w:ascii="Arial" w:eastAsia="Times New Roman" w:hAnsi="Arial" w:cs="Arial"/>
          <w:color w:val="000000"/>
          <w:sz w:val="20"/>
          <w:szCs w:val="20"/>
          <w:lang w:eastAsia="nl-BE"/>
        </w:rPr>
        <w:t>randnrs</w:t>
      </w:r>
      <w:proofErr w:type="spellEnd"/>
      <w:r w:rsidRPr="00D73BDC">
        <w:rPr>
          <w:rFonts w:ascii="Arial" w:eastAsia="Times New Roman" w:hAnsi="Arial" w:cs="Arial"/>
          <w:color w:val="000000"/>
          <w:sz w:val="20"/>
          <w:szCs w:val="20"/>
          <w:lang w:eastAsia="nl-BE"/>
        </w:rPr>
        <w:t xml:space="preserve">. 67-75) . </w:t>
      </w:r>
    </w:p>
    <w:p w:rsidR="00D73BDC" w:rsidRPr="00D73BDC" w:rsidRDefault="00D73BDC" w:rsidP="00D73BDC">
      <w:pPr>
        <w:spacing w:after="150" w:line="324" w:lineRule="atLeast"/>
        <w:rPr>
          <w:rFonts w:ascii="Arial" w:eastAsia="Times New Roman" w:hAnsi="Arial" w:cs="Arial"/>
          <w:color w:val="000000"/>
          <w:sz w:val="20"/>
          <w:szCs w:val="20"/>
          <w:lang w:eastAsia="nl-BE"/>
        </w:rPr>
      </w:pPr>
      <w:r w:rsidRPr="00D73BDC">
        <w:rPr>
          <w:rFonts w:ascii="Arial" w:eastAsia="Times New Roman" w:hAnsi="Arial" w:cs="Arial"/>
          <w:b/>
          <w:bCs/>
          <w:color w:val="000000"/>
          <w:sz w:val="20"/>
          <w:szCs w:val="20"/>
          <w:lang w:eastAsia="nl-BE"/>
        </w:rPr>
        <w:t>Let op 1!</w:t>
      </w:r>
      <w:r w:rsidRPr="00D73BDC">
        <w:rPr>
          <w:rFonts w:ascii="Arial" w:eastAsia="Times New Roman" w:hAnsi="Arial" w:cs="Arial"/>
          <w:color w:val="000000"/>
          <w:sz w:val="20"/>
          <w:szCs w:val="20"/>
          <w:lang w:eastAsia="nl-BE"/>
        </w:rPr>
        <w:t xml:space="preserve"> Heeft u de btw bij de aankoop destijds niet kunnen recupereren, onder meer omdat u de auto gekocht heeft van een particulier of onder de winstmargeregeling, dan geldt deze administratieve tolerantie niet en moet u btw aanrekenen over de volledige verkoopprijs. </w:t>
      </w:r>
    </w:p>
    <w:p w:rsidR="00D73BDC" w:rsidRPr="00D73BDC" w:rsidRDefault="00D73BDC" w:rsidP="00D73BDC">
      <w:pPr>
        <w:spacing w:after="150" w:line="324" w:lineRule="atLeast"/>
        <w:rPr>
          <w:rFonts w:ascii="Arial" w:eastAsia="Times New Roman" w:hAnsi="Arial" w:cs="Arial"/>
          <w:color w:val="000000"/>
          <w:sz w:val="20"/>
          <w:szCs w:val="20"/>
          <w:lang w:eastAsia="nl-BE"/>
        </w:rPr>
      </w:pPr>
      <w:r w:rsidRPr="00D73BDC">
        <w:rPr>
          <w:rFonts w:ascii="Arial" w:eastAsia="Times New Roman" w:hAnsi="Arial" w:cs="Arial"/>
          <w:b/>
          <w:bCs/>
          <w:color w:val="000000"/>
          <w:sz w:val="20"/>
          <w:szCs w:val="20"/>
          <w:lang w:eastAsia="nl-BE"/>
        </w:rPr>
        <w:lastRenderedPageBreak/>
        <w:t>Let op 2!</w:t>
      </w:r>
      <w:r w:rsidRPr="00D73BDC">
        <w:rPr>
          <w:rFonts w:ascii="Arial" w:eastAsia="Times New Roman" w:hAnsi="Arial" w:cs="Arial"/>
          <w:color w:val="000000"/>
          <w:sz w:val="20"/>
          <w:szCs w:val="20"/>
          <w:lang w:eastAsia="nl-BE"/>
        </w:rPr>
        <w:t xml:space="preserve"> Als u gebruik maakt van deze administratieve tolerantie, moet u op de verkoopfactuur nog het volgende vermelden: “Bijzondere maatstaf, toepassing circulaire nr. 36/2015 van 23.11.2015”. </w:t>
      </w:r>
    </w:p>
    <w:p w:rsidR="00D73BDC" w:rsidRPr="00D73BDC" w:rsidRDefault="00D73BDC" w:rsidP="00D73BDC">
      <w:pPr>
        <w:spacing w:after="150" w:line="324" w:lineRule="atLeast"/>
        <w:rPr>
          <w:rFonts w:ascii="Arial" w:eastAsia="Times New Roman" w:hAnsi="Arial" w:cs="Arial"/>
          <w:color w:val="000000"/>
          <w:sz w:val="20"/>
          <w:szCs w:val="20"/>
          <w:lang w:eastAsia="nl-BE"/>
        </w:rPr>
      </w:pPr>
      <w:r w:rsidRPr="00D73BDC">
        <w:rPr>
          <w:rFonts w:ascii="Arial" w:eastAsia="Times New Roman" w:hAnsi="Arial" w:cs="Arial"/>
          <w:b/>
          <w:bCs/>
          <w:color w:val="000000"/>
          <w:sz w:val="20"/>
          <w:szCs w:val="20"/>
          <w:lang w:eastAsia="nl-BE"/>
        </w:rPr>
        <w:t>Eventuele herziening in uw voordeel.</w:t>
      </w:r>
      <w:r w:rsidRPr="00D73BDC">
        <w:rPr>
          <w:rFonts w:ascii="Arial" w:eastAsia="Times New Roman" w:hAnsi="Arial" w:cs="Arial"/>
          <w:color w:val="000000"/>
          <w:sz w:val="20"/>
          <w:szCs w:val="20"/>
          <w:lang w:eastAsia="nl-BE"/>
        </w:rPr>
        <w:t xml:space="preserve"> Heeft u bij de aankoop van de auto minder dan het maximum van 50% van de btw gerecupereerd, bv. omdat u opteerde voor het 35%-beroepsforfait, dan kunt u alsnog een deel van de niet-gerecupereerde btw terugvragen als de auto verkocht wordt binnen de herzieningstermijn van vijf jaar (art. 10, §1, lid 1, 3° KB 3) . Deze btw-herziening in uw voordeel wordt in één keer verricht in het jaar van de verkoop en voor de nog te lopen jaren van de herzieningstermijn van vijf jaar (art. 11, §3 KB 3) . </w:t>
      </w:r>
    </w:p>
    <w:p w:rsidR="00D73BDC" w:rsidRPr="00D73BDC" w:rsidRDefault="00D73BDC" w:rsidP="00D73BDC">
      <w:pPr>
        <w:spacing w:after="150" w:line="324" w:lineRule="atLeast"/>
        <w:rPr>
          <w:rFonts w:ascii="Arial" w:eastAsia="Times New Roman" w:hAnsi="Arial" w:cs="Arial"/>
          <w:color w:val="000000"/>
          <w:sz w:val="20"/>
          <w:szCs w:val="20"/>
          <w:lang w:eastAsia="nl-BE"/>
        </w:rPr>
      </w:pPr>
      <w:r w:rsidRPr="00D73BDC">
        <w:rPr>
          <w:rFonts w:ascii="Arial" w:eastAsia="Times New Roman" w:hAnsi="Arial" w:cs="Arial"/>
          <w:b/>
          <w:bCs/>
          <w:color w:val="000000"/>
          <w:sz w:val="20"/>
          <w:szCs w:val="20"/>
          <w:lang w:eastAsia="nl-BE"/>
        </w:rPr>
        <w:t>Let op!</w:t>
      </w:r>
      <w:r w:rsidRPr="00D73BDC">
        <w:rPr>
          <w:rFonts w:ascii="Arial" w:eastAsia="Times New Roman" w:hAnsi="Arial" w:cs="Arial"/>
          <w:color w:val="000000"/>
          <w:sz w:val="20"/>
          <w:szCs w:val="20"/>
          <w:lang w:eastAsia="nl-BE"/>
        </w:rPr>
        <w:t xml:space="preserve"> Het maximumbedrag van deze herziening is gelijk aan de btw die u bij de verkoop moet aanrekenen aan de koper (art. 10, §1, lid 2 KB 3) . </w:t>
      </w:r>
    </w:p>
    <w:p w:rsidR="00D73BDC" w:rsidRPr="00D73BDC" w:rsidRDefault="00D73BDC" w:rsidP="00D73BDC">
      <w:pPr>
        <w:spacing w:before="100" w:beforeAutospacing="1" w:after="75" w:line="324" w:lineRule="atLeast"/>
        <w:outlineLvl w:val="4"/>
        <w:rPr>
          <w:rFonts w:ascii="Arial" w:eastAsia="Times New Roman" w:hAnsi="Arial" w:cs="Arial"/>
          <w:b/>
          <w:bCs/>
          <w:color w:val="000000"/>
          <w:sz w:val="20"/>
          <w:szCs w:val="20"/>
          <w:lang w:eastAsia="nl-BE"/>
        </w:rPr>
      </w:pPr>
      <w:r w:rsidRPr="00D73BDC">
        <w:rPr>
          <w:rFonts w:ascii="Arial" w:eastAsia="Times New Roman" w:hAnsi="Arial" w:cs="Arial"/>
          <w:b/>
          <w:bCs/>
          <w:color w:val="000000"/>
          <w:sz w:val="20"/>
          <w:szCs w:val="20"/>
          <w:lang w:eastAsia="nl-BE"/>
        </w:rPr>
        <w:t>Cijfervoorbeeld en in te vullen roosters van de aangifte</w:t>
      </w:r>
    </w:p>
    <w:p w:rsidR="00D73BDC" w:rsidRPr="00D73BDC" w:rsidRDefault="00D73BDC" w:rsidP="00D73BDC">
      <w:pPr>
        <w:spacing w:after="150" w:line="324" w:lineRule="atLeast"/>
        <w:rPr>
          <w:rFonts w:ascii="Arial" w:eastAsia="Times New Roman" w:hAnsi="Arial" w:cs="Arial"/>
          <w:color w:val="000000"/>
          <w:sz w:val="20"/>
          <w:szCs w:val="20"/>
          <w:lang w:eastAsia="nl-BE"/>
        </w:rPr>
      </w:pPr>
      <w:r w:rsidRPr="00D73BDC">
        <w:rPr>
          <w:rFonts w:ascii="Arial" w:eastAsia="Times New Roman" w:hAnsi="Arial" w:cs="Arial"/>
          <w:b/>
          <w:bCs/>
          <w:color w:val="000000"/>
          <w:sz w:val="20"/>
          <w:szCs w:val="20"/>
          <w:lang w:eastAsia="nl-BE"/>
        </w:rPr>
        <w:t>Feiten.</w:t>
      </w:r>
      <w:r w:rsidRPr="00D73BDC">
        <w:rPr>
          <w:rFonts w:ascii="Arial" w:eastAsia="Times New Roman" w:hAnsi="Arial" w:cs="Arial"/>
          <w:color w:val="000000"/>
          <w:sz w:val="20"/>
          <w:szCs w:val="20"/>
          <w:lang w:eastAsia="nl-BE"/>
        </w:rPr>
        <w:t xml:space="preserve"> U bent een gewone btw-plichtige en u verkoopt in 2018 uw auto voor € 30.000. U heeft die auto in 2016 nieuw gekocht voor een bedrag van € 50.000 + € 10.500 btw. In 2016 heeft u geopteerd voor het 35%-beroepsforfait zodat uw aftrekbare btw in 2016 gelijk was aan € 10.500 x 35% = € 3.675. </w:t>
      </w:r>
    </w:p>
    <w:p w:rsidR="00D73BDC" w:rsidRPr="00D73BDC" w:rsidRDefault="00D73BDC" w:rsidP="00D73BDC">
      <w:pPr>
        <w:spacing w:after="150" w:line="324" w:lineRule="atLeast"/>
        <w:rPr>
          <w:rFonts w:ascii="Arial" w:eastAsia="Times New Roman" w:hAnsi="Arial" w:cs="Arial"/>
          <w:color w:val="000000"/>
          <w:sz w:val="20"/>
          <w:szCs w:val="20"/>
          <w:lang w:eastAsia="nl-BE"/>
        </w:rPr>
      </w:pPr>
      <w:r w:rsidRPr="00D73BDC">
        <w:rPr>
          <w:rFonts w:ascii="Arial" w:eastAsia="Times New Roman" w:hAnsi="Arial" w:cs="Arial"/>
          <w:b/>
          <w:bCs/>
          <w:color w:val="000000"/>
          <w:sz w:val="20"/>
          <w:szCs w:val="20"/>
          <w:lang w:eastAsia="nl-BE"/>
        </w:rPr>
        <w:t>Hoeveel btw rekent u aan?</w:t>
      </w:r>
      <w:r w:rsidRPr="00D73BDC">
        <w:rPr>
          <w:rFonts w:ascii="Arial" w:eastAsia="Times New Roman" w:hAnsi="Arial" w:cs="Arial"/>
          <w:color w:val="000000"/>
          <w:sz w:val="20"/>
          <w:szCs w:val="20"/>
          <w:lang w:eastAsia="nl-BE"/>
        </w:rPr>
        <w:t xml:space="preserve"> U verkoopt de auto nu aan een ‘derde’ voor € 30.000. Omdat u slechts btw moet aanrekenen op € 30.000 x 50% = € 15.000, bedraagt de btw die u aanrekent aan uw koper bijgevolg 15.000 x 21% = € 3.150 (en dus niet € 6.300). </w:t>
      </w:r>
    </w:p>
    <w:p w:rsidR="00D73BDC" w:rsidRPr="00D73BDC" w:rsidRDefault="00D73BDC" w:rsidP="00D73BDC">
      <w:pPr>
        <w:spacing w:after="150" w:line="324" w:lineRule="atLeast"/>
        <w:rPr>
          <w:rFonts w:ascii="Arial" w:eastAsia="Times New Roman" w:hAnsi="Arial" w:cs="Arial"/>
          <w:color w:val="000000"/>
          <w:sz w:val="20"/>
          <w:szCs w:val="20"/>
          <w:lang w:eastAsia="nl-BE"/>
        </w:rPr>
      </w:pPr>
      <w:r w:rsidRPr="00D73BDC">
        <w:rPr>
          <w:rFonts w:ascii="Arial" w:eastAsia="Times New Roman" w:hAnsi="Arial" w:cs="Arial"/>
          <w:b/>
          <w:bCs/>
          <w:color w:val="000000"/>
          <w:sz w:val="20"/>
          <w:szCs w:val="20"/>
          <w:lang w:eastAsia="nl-BE"/>
        </w:rPr>
        <w:t>Btw-aangifte.</w:t>
      </w:r>
      <w:r w:rsidRPr="00D73BDC">
        <w:rPr>
          <w:rFonts w:ascii="Arial" w:eastAsia="Times New Roman" w:hAnsi="Arial" w:cs="Arial"/>
          <w:color w:val="000000"/>
          <w:sz w:val="20"/>
          <w:szCs w:val="20"/>
          <w:lang w:eastAsia="nl-BE"/>
        </w:rPr>
        <w:t xml:space="preserve"> U vermeldt de € 15.000 waarover u geen btw rekent in rooster 00, de andere € 15.000 in rooster 03 en de verschuldigde btw in rooster 54. </w:t>
      </w:r>
    </w:p>
    <w:p w:rsidR="00D73BDC" w:rsidRPr="00D73BDC" w:rsidRDefault="00D73BDC" w:rsidP="00D73BDC">
      <w:pPr>
        <w:spacing w:after="150" w:line="324" w:lineRule="atLeast"/>
        <w:rPr>
          <w:rFonts w:ascii="Arial" w:eastAsia="Times New Roman" w:hAnsi="Arial" w:cs="Arial"/>
          <w:color w:val="000000"/>
          <w:sz w:val="20"/>
          <w:szCs w:val="20"/>
          <w:lang w:eastAsia="nl-BE"/>
        </w:rPr>
      </w:pPr>
      <w:r w:rsidRPr="00D73BDC">
        <w:rPr>
          <w:rFonts w:ascii="Arial" w:eastAsia="Times New Roman" w:hAnsi="Arial" w:cs="Arial"/>
          <w:color w:val="000000"/>
          <w:sz w:val="20"/>
          <w:szCs w:val="20"/>
          <w:lang w:eastAsia="nl-BE"/>
        </w:rPr>
        <w:t>Bovendien heeft u recht op een btw-herziening in uw voordeel die als volgt berekend wordt: 3/5 x (€ 5.250 - € 3.675) = € 945, waarbij:</w:t>
      </w:r>
    </w:p>
    <w:p w:rsidR="00D73BDC" w:rsidRPr="00D73BDC" w:rsidRDefault="00D73BDC" w:rsidP="00D73BDC">
      <w:pPr>
        <w:numPr>
          <w:ilvl w:val="0"/>
          <w:numId w:val="1"/>
        </w:numPr>
        <w:spacing w:before="100" w:beforeAutospacing="1" w:after="100" w:afterAutospacing="1" w:line="324" w:lineRule="atLeast"/>
        <w:ind w:left="0" w:firstLine="0"/>
        <w:rPr>
          <w:rFonts w:ascii="Arial" w:eastAsia="Times New Roman" w:hAnsi="Arial" w:cs="Arial"/>
          <w:color w:val="000000"/>
          <w:sz w:val="20"/>
          <w:szCs w:val="20"/>
          <w:lang w:eastAsia="nl-BE"/>
        </w:rPr>
      </w:pPr>
      <w:r w:rsidRPr="00D73BDC">
        <w:rPr>
          <w:rFonts w:ascii="Arial" w:eastAsia="Times New Roman" w:hAnsi="Arial" w:cs="Arial"/>
          <w:color w:val="000000"/>
          <w:sz w:val="20"/>
          <w:szCs w:val="20"/>
          <w:lang w:eastAsia="nl-BE"/>
        </w:rPr>
        <w:t>3/5 = het jaar van verkoop meegerekend, blijft er nog drie jaar van de herzieningstermijn van vijf jaar over;</w:t>
      </w:r>
    </w:p>
    <w:p w:rsidR="00D73BDC" w:rsidRPr="00D73BDC" w:rsidRDefault="00D73BDC" w:rsidP="00D73BDC">
      <w:pPr>
        <w:numPr>
          <w:ilvl w:val="0"/>
          <w:numId w:val="1"/>
        </w:numPr>
        <w:spacing w:before="100" w:beforeAutospacing="1" w:after="100" w:afterAutospacing="1" w:line="324" w:lineRule="atLeast"/>
        <w:ind w:left="0" w:firstLine="0"/>
        <w:rPr>
          <w:rFonts w:ascii="Arial" w:eastAsia="Times New Roman" w:hAnsi="Arial" w:cs="Arial"/>
          <w:color w:val="000000"/>
          <w:sz w:val="20"/>
          <w:szCs w:val="20"/>
          <w:lang w:eastAsia="nl-BE"/>
        </w:rPr>
      </w:pPr>
      <w:r w:rsidRPr="00D73BDC">
        <w:rPr>
          <w:rFonts w:ascii="Arial" w:eastAsia="Times New Roman" w:hAnsi="Arial" w:cs="Arial"/>
          <w:color w:val="000000"/>
          <w:sz w:val="20"/>
          <w:szCs w:val="20"/>
          <w:lang w:eastAsia="nl-BE"/>
        </w:rPr>
        <w:t>€ 5.250 = de maximale btw-aftrek bij aankoop, zonder rekening te houden met de gekozen methode, hetgeen dus neerkomt op € 10.500 x 50% = € 5.250;</w:t>
      </w:r>
    </w:p>
    <w:p w:rsidR="00D73BDC" w:rsidRPr="00D73BDC" w:rsidRDefault="00D73BDC" w:rsidP="00D73BDC">
      <w:pPr>
        <w:numPr>
          <w:ilvl w:val="0"/>
          <w:numId w:val="1"/>
        </w:numPr>
        <w:spacing w:before="100" w:beforeAutospacing="1" w:after="100" w:afterAutospacing="1" w:line="324" w:lineRule="atLeast"/>
        <w:ind w:left="0" w:firstLine="0"/>
        <w:rPr>
          <w:rFonts w:ascii="Arial" w:eastAsia="Times New Roman" w:hAnsi="Arial" w:cs="Arial"/>
          <w:color w:val="000000"/>
          <w:sz w:val="20"/>
          <w:szCs w:val="20"/>
          <w:lang w:eastAsia="nl-BE"/>
        </w:rPr>
      </w:pPr>
      <w:r w:rsidRPr="00D73BDC">
        <w:rPr>
          <w:rFonts w:ascii="Arial" w:eastAsia="Times New Roman" w:hAnsi="Arial" w:cs="Arial"/>
          <w:color w:val="000000"/>
          <w:sz w:val="20"/>
          <w:szCs w:val="20"/>
          <w:lang w:eastAsia="nl-BE"/>
        </w:rPr>
        <w:t>€ 3.675 = de effectieve btw-aftrek bij aankoop, dus rekening houdend met de gekozen methode.</w:t>
      </w:r>
    </w:p>
    <w:p w:rsidR="00D73BDC" w:rsidRPr="00D73BDC" w:rsidRDefault="00D73BDC" w:rsidP="00D73BDC">
      <w:pPr>
        <w:spacing w:after="150" w:line="324" w:lineRule="atLeast"/>
        <w:rPr>
          <w:rFonts w:ascii="Arial" w:eastAsia="Times New Roman" w:hAnsi="Arial" w:cs="Arial"/>
          <w:color w:val="000000"/>
          <w:sz w:val="20"/>
          <w:szCs w:val="20"/>
          <w:lang w:eastAsia="nl-BE"/>
        </w:rPr>
      </w:pPr>
      <w:r w:rsidRPr="00D73BDC">
        <w:rPr>
          <w:rFonts w:ascii="Arial" w:eastAsia="Times New Roman" w:hAnsi="Arial" w:cs="Arial"/>
          <w:color w:val="000000"/>
          <w:sz w:val="20"/>
          <w:szCs w:val="20"/>
          <w:lang w:eastAsia="nl-BE"/>
        </w:rPr>
        <w:t>Het bedrag van de herziening in uw voordeel, zijnde € 945, vermeldt u in rooster 62 van de btw-aangifte.</w:t>
      </w:r>
    </w:p>
    <w:p w:rsidR="00D73BDC" w:rsidRPr="00D73BDC" w:rsidRDefault="00D73BDC" w:rsidP="00207552">
      <w:pPr>
        <w:pBdr>
          <w:top w:val="single" w:sz="4" w:space="1" w:color="auto"/>
          <w:left w:val="single" w:sz="4" w:space="4" w:color="auto"/>
          <w:bottom w:val="single" w:sz="4" w:space="1" w:color="auto"/>
          <w:right w:val="single" w:sz="4" w:space="4" w:color="auto"/>
        </w:pBdr>
        <w:spacing w:before="300" w:after="75" w:line="324" w:lineRule="atLeast"/>
        <w:outlineLvl w:val="3"/>
        <w:rPr>
          <w:rFonts w:ascii="Arial" w:eastAsia="Times New Roman" w:hAnsi="Arial" w:cs="Arial"/>
          <w:b/>
          <w:bCs/>
          <w:caps/>
          <w:color w:val="000000"/>
          <w:sz w:val="20"/>
          <w:szCs w:val="20"/>
          <w:lang w:eastAsia="nl-BE"/>
        </w:rPr>
      </w:pPr>
      <w:r w:rsidRPr="00D73BDC">
        <w:rPr>
          <w:rFonts w:ascii="Arial" w:eastAsia="Times New Roman" w:hAnsi="Arial" w:cs="Arial"/>
          <w:b/>
          <w:bCs/>
          <w:caps/>
          <w:color w:val="000000"/>
          <w:sz w:val="20"/>
          <w:szCs w:val="20"/>
          <w:lang w:eastAsia="nl-BE"/>
        </w:rPr>
        <w:t>U bent een gemengd btw-plichtige</w:t>
      </w:r>
    </w:p>
    <w:p w:rsidR="00D73BDC" w:rsidRPr="00D73BDC" w:rsidRDefault="00D73BDC" w:rsidP="00D73BDC">
      <w:pPr>
        <w:spacing w:before="100" w:beforeAutospacing="1" w:after="75" w:line="324" w:lineRule="atLeast"/>
        <w:outlineLvl w:val="4"/>
        <w:rPr>
          <w:rFonts w:ascii="Arial" w:eastAsia="Times New Roman" w:hAnsi="Arial" w:cs="Arial"/>
          <w:b/>
          <w:bCs/>
          <w:color w:val="000000"/>
          <w:sz w:val="20"/>
          <w:szCs w:val="20"/>
          <w:lang w:eastAsia="nl-BE"/>
        </w:rPr>
      </w:pPr>
      <w:r w:rsidRPr="00D73BDC">
        <w:rPr>
          <w:rFonts w:ascii="Arial" w:eastAsia="Times New Roman" w:hAnsi="Arial" w:cs="Arial"/>
          <w:b/>
          <w:bCs/>
          <w:color w:val="000000"/>
          <w:sz w:val="20"/>
          <w:szCs w:val="20"/>
          <w:lang w:eastAsia="nl-BE"/>
        </w:rPr>
        <w:t xml:space="preserve">Welke principes zijn er nu van belang? </w:t>
      </w:r>
    </w:p>
    <w:p w:rsidR="00D73BDC" w:rsidRPr="00D73BDC" w:rsidRDefault="00D73BDC" w:rsidP="00D73BDC">
      <w:pPr>
        <w:spacing w:after="150" w:line="324" w:lineRule="atLeast"/>
        <w:rPr>
          <w:rFonts w:ascii="Arial" w:eastAsia="Times New Roman" w:hAnsi="Arial" w:cs="Arial"/>
          <w:color w:val="000000"/>
          <w:sz w:val="20"/>
          <w:szCs w:val="20"/>
          <w:lang w:eastAsia="nl-BE"/>
        </w:rPr>
      </w:pPr>
      <w:r w:rsidRPr="00D73BDC">
        <w:rPr>
          <w:rFonts w:ascii="Arial" w:eastAsia="Times New Roman" w:hAnsi="Arial" w:cs="Arial"/>
          <w:b/>
          <w:bCs/>
          <w:color w:val="000000"/>
          <w:sz w:val="20"/>
          <w:szCs w:val="20"/>
          <w:lang w:eastAsia="nl-BE"/>
        </w:rPr>
        <w:t>Zelfde regels?</w:t>
      </w:r>
      <w:r w:rsidRPr="00D73BDC">
        <w:rPr>
          <w:rFonts w:ascii="Arial" w:eastAsia="Times New Roman" w:hAnsi="Arial" w:cs="Arial"/>
          <w:color w:val="000000"/>
          <w:sz w:val="20"/>
          <w:szCs w:val="20"/>
          <w:lang w:eastAsia="nl-BE"/>
        </w:rPr>
        <w:t xml:space="preserve"> Inderdaad, de regels zoals die gelden voor een gewone btw-plichtige zijn in principe mutatis mutandis van toepassing. Van belang is wel, dat als u een beroep doet op de bijzondere maatstaf </w:t>
      </w:r>
      <w:r w:rsidRPr="00D73BDC">
        <w:rPr>
          <w:rFonts w:ascii="Arial" w:eastAsia="Times New Roman" w:hAnsi="Arial" w:cs="Arial"/>
          <w:color w:val="000000"/>
          <w:sz w:val="20"/>
          <w:szCs w:val="20"/>
          <w:lang w:eastAsia="nl-BE"/>
        </w:rPr>
        <w:lastRenderedPageBreak/>
        <w:t xml:space="preserve">van heffing, u ook btw moet rekenen op 50% van de verkoopprijs en u deze dus niet verder mag beperken in functie van het algemeen verhoudingsgetal. </w:t>
      </w:r>
    </w:p>
    <w:p w:rsidR="00D73BDC" w:rsidRPr="00D73BDC" w:rsidRDefault="00D73BDC" w:rsidP="00D73BDC">
      <w:pPr>
        <w:spacing w:after="150" w:line="324" w:lineRule="atLeast"/>
        <w:rPr>
          <w:rFonts w:ascii="Arial" w:eastAsia="Times New Roman" w:hAnsi="Arial" w:cs="Arial"/>
          <w:color w:val="000000"/>
          <w:sz w:val="20"/>
          <w:szCs w:val="20"/>
          <w:lang w:eastAsia="nl-BE"/>
        </w:rPr>
      </w:pPr>
      <w:r w:rsidRPr="00D73BDC">
        <w:rPr>
          <w:rFonts w:ascii="Arial" w:eastAsia="Times New Roman" w:hAnsi="Arial" w:cs="Arial"/>
          <w:b/>
          <w:bCs/>
          <w:color w:val="000000"/>
          <w:sz w:val="20"/>
          <w:szCs w:val="20"/>
          <w:lang w:eastAsia="nl-BE"/>
        </w:rPr>
        <w:t>Tip.</w:t>
      </w:r>
      <w:r w:rsidRPr="00D73BDC">
        <w:rPr>
          <w:rFonts w:ascii="Arial" w:eastAsia="Times New Roman" w:hAnsi="Arial" w:cs="Arial"/>
          <w:color w:val="000000"/>
          <w:sz w:val="20"/>
          <w:szCs w:val="20"/>
          <w:lang w:eastAsia="nl-BE"/>
        </w:rPr>
        <w:t xml:space="preserve"> Heeft u als gemengd btw-plichtige geen btw-aftrek genoten bij de aankoop omdat u opteerde voor de regel van het werkelijk gebruik en de auto volledig bestemd was voor uw vrijgestelde btw-prestaties, dan is ook de latere verkoop van de auto volledig vrijgesteld van btw (art. 44, §2, 13° </w:t>
      </w:r>
      <w:proofErr w:type="spellStart"/>
      <w:r w:rsidRPr="00D73BDC">
        <w:rPr>
          <w:rFonts w:ascii="Arial" w:eastAsia="Times New Roman" w:hAnsi="Arial" w:cs="Arial"/>
          <w:color w:val="000000"/>
          <w:sz w:val="20"/>
          <w:szCs w:val="20"/>
          <w:lang w:eastAsia="nl-BE"/>
        </w:rPr>
        <w:t>W.Btw</w:t>
      </w:r>
      <w:proofErr w:type="spellEnd"/>
      <w:r w:rsidRPr="00D73BDC">
        <w:rPr>
          <w:rFonts w:ascii="Arial" w:eastAsia="Times New Roman" w:hAnsi="Arial" w:cs="Arial"/>
          <w:color w:val="000000"/>
          <w:sz w:val="20"/>
          <w:szCs w:val="20"/>
          <w:lang w:eastAsia="nl-BE"/>
        </w:rPr>
        <w:t xml:space="preserve">) . </w:t>
      </w:r>
    </w:p>
    <w:p w:rsidR="00D73BDC" w:rsidRPr="00D73BDC" w:rsidRDefault="00D73BDC" w:rsidP="00D73BDC">
      <w:pPr>
        <w:spacing w:before="100" w:beforeAutospacing="1" w:after="75" w:line="324" w:lineRule="atLeast"/>
        <w:outlineLvl w:val="4"/>
        <w:rPr>
          <w:rFonts w:ascii="Arial" w:eastAsia="Times New Roman" w:hAnsi="Arial" w:cs="Arial"/>
          <w:b/>
          <w:bCs/>
          <w:color w:val="000000"/>
          <w:sz w:val="20"/>
          <w:szCs w:val="20"/>
          <w:lang w:eastAsia="nl-BE"/>
        </w:rPr>
      </w:pPr>
      <w:r w:rsidRPr="00D73BDC">
        <w:rPr>
          <w:rFonts w:ascii="Arial" w:eastAsia="Times New Roman" w:hAnsi="Arial" w:cs="Arial"/>
          <w:b/>
          <w:bCs/>
          <w:color w:val="000000"/>
          <w:sz w:val="20"/>
          <w:szCs w:val="20"/>
          <w:lang w:eastAsia="nl-BE"/>
        </w:rPr>
        <w:t>Cijfervoorbeeld en in te vullen roosters van de aangifte</w:t>
      </w:r>
    </w:p>
    <w:p w:rsidR="00D73BDC" w:rsidRPr="00D73BDC" w:rsidRDefault="00D73BDC" w:rsidP="00D73BDC">
      <w:pPr>
        <w:spacing w:after="150" w:line="324" w:lineRule="atLeast"/>
        <w:rPr>
          <w:rFonts w:ascii="Arial" w:eastAsia="Times New Roman" w:hAnsi="Arial" w:cs="Arial"/>
          <w:color w:val="000000"/>
          <w:sz w:val="20"/>
          <w:szCs w:val="20"/>
          <w:lang w:eastAsia="nl-BE"/>
        </w:rPr>
      </w:pPr>
      <w:r w:rsidRPr="00D73BDC">
        <w:rPr>
          <w:rFonts w:ascii="Arial" w:eastAsia="Times New Roman" w:hAnsi="Arial" w:cs="Arial"/>
          <w:b/>
          <w:bCs/>
          <w:color w:val="000000"/>
          <w:sz w:val="20"/>
          <w:szCs w:val="20"/>
          <w:lang w:eastAsia="nl-BE"/>
        </w:rPr>
        <w:t>Feiten.</w:t>
      </w:r>
      <w:r w:rsidRPr="00D73BDC">
        <w:rPr>
          <w:rFonts w:ascii="Arial" w:eastAsia="Times New Roman" w:hAnsi="Arial" w:cs="Arial"/>
          <w:color w:val="000000"/>
          <w:sz w:val="20"/>
          <w:szCs w:val="20"/>
          <w:lang w:eastAsia="nl-BE"/>
        </w:rPr>
        <w:t xml:space="preserve"> U bent een gemengd btw-plichtige met een algemeen verhoudingsgetal van 40%. U verkoopt nu in 2018 uw auto voor € 30.000. U heeft die auto zelf gekocht in 2016 voor een bedrag van € 50.000 + € 10.500 btw. U opteerde in 2016 voor het 35%-beroepsforfait, zodat uw aftrekbare btw in 2016 gelijk was aan € 10.500 x 35% x 40% = € 1.470. </w:t>
      </w:r>
    </w:p>
    <w:p w:rsidR="00D73BDC" w:rsidRPr="00D73BDC" w:rsidRDefault="00D73BDC" w:rsidP="00D73BDC">
      <w:pPr>
        <w:spacing w:after="150" w:line="324" w:lineRule="atLeast"/>
        <w:rPr>
          <w:rFonts w:ascii="Arial" w:eastAsia="Times New Roman" w:hAnsi="Arial" w:cs="Arial"/>
          <w:color w:val="000000"/>
          <w:sz w:val="20"/>
          <w:szCs w:val="20"/>
          <w:lang w:eastAsia="nl-BE"/>
        </w:rPr>
      </w:pPr>
      <w:r w:rsidRPr="00D73BDC">
        <w:rPr>
          <w:rFonts w:ascii="Arial" w:eastAsia="Times New Roman" w:hAnsi="Arial" w:cs="Arial"/>
          <w:b/>
          <w:bCs/>
          <w:color w:val="000000"/>
          <w:sz w:val="20"/>
          <w:szCs w:val="20"/>
          <w:lang w:eastAsia="nl-BE"/>
        </w:rPr>
        <w:t>Hoeveel btw rekent u aan?</w:t>
      </w:r>
      <w:r w:rsidRPr="00D73BDC">
        <w:rPr>
          <w:rFonts w:ascii="Arial" w:eastAsia="Times New Roman" w:hAnsi="Arial" w:cs="Arial"/>
          <w:color w:val="000000"/>
          <w:sz w:val="20"/>
          <w:szCs w:val="20"/>
          <w:lang w:eastAsia="nl-BE"/>
        </w:rPr>
        <w:t xml:space="preserve"> U moet ook nu slechts btw aanrekenen op € 30.000 x 50% = € 15.000. De btw die u aanrekent aan uw koper bedraagt bijgevolg € 3.150 (en dus niet € 6.300). </w:t>
      </w:r>
    </w:p>
    <w:p w:rsidR="00D73BDC" w:rsidRPr="00D73BDC" w:rsidRDefault="00D73BDC" w:rsidP="00D73BDC">
      <w:pPr>
        <w:spacing w:after="150" w:line="324" w:lineRule="atLeast"/>
        <w:rPr>
          <w:rFonts w:ascii="Arial" w:eastAsia="Times New Roman" w:hAnsi="Arial" w:cs="Arial"/>
          <w:color w:val="000000"/>
          <w:sz w:val="20"/>
          <w:szCs w:val="20"/>
          <w:lang w:eastAsia="nl-BE"/>
        </w:rPr>
      </w:pPr>
      <w:r w:rsidRPr="00D73BDC">
        <w:rPr>
          <w:rFonts w:ascii="Arial" w:eastAsia="Times New Roman" w:hAnsi="Arial" w:cs="Arial"/>
          <w:b/>
          <w:bCs/>
          <w:color w:val="000000"/>
          <w:sz w:val="20"/>
          <w:szCs w:val="20"/>
          <w:lang w:eastAsia="nl-BE"/>
        </w:rPr>
        <w:t>Btw-aangifte.</w:t>
      </w:r>
      <w:r w:rsidRPr="00D73BDC">
        <w:rPr>
          <w:rFonts w:ascii="Arial" w:eastAsia="Times New Roman" w:hAnsi="Arial" w:cs="Arial"/>
          <w:color w:val="000000"/>
          <w:sz w:val="20"/>
          <w:szCs w:val="20"/>
          <w:lang w:eastAsia="nl-BE"/>
        </w:rPr>
        <w:t xml:space="preserve"> U vermeldt de € 15.000 waarover u geen btw rekent in rooster 00, de andere € 15.000 in rooster 03 en de verschuldigde btw in rooster 54. Bovendien heeft u recht op een btw-herziening in uw voordeel die als volgt berekend wordt: 3/5 x (€ 5.250 - € 1.470) = € 2.268, waarbij: </w:t>
      </w:r>
    </w:p>
    <w:p w:rsidR="00D73BDC" w:rsidRPr="00D73BDC" w:rsidRDefault="00D73BDC" w:rsidP="00D73BDC">
      <w:pPr>
        <w:numPr>
          <w:ilvl w:val="0"/>
          <w:numId w:val="2"/>
        </w:numPr>
        <w:spacing w:before="100" w:beforeAutospacing="1" w:after="100" w:afterAutospacing="1" w:line="324" w:lineRule="atLeast"/>
        <w:ind w:left="0" w:firstLine="0"/>
        <w:rPr>
          <w:rFonts w:ascii="Arial" w:eastAsia="Times New Roman" w:hAnsi="Arial" w:cs="Arial"/>
          <w:color w:val="000000"/>
          <w:sz w:val="20"/>
          <w:szCs w:val="20"/>
          <w:lang w:eastAsia="nl-BE"/>
        </w:rPr>
      </w:pPr>
      <w:r w:rsidRPr="00D73BDC">
        <w:rPr>
          <w:rFonts w:ascii="Arial" w:eastAsia="Times New Roman" w:hAnsi="Arial" w:cs="Arial"/>
          <w:color w:val="000000"/>
          <w:sz w:val="20"/>
          <w:szCs w:val="20"/>
          <w:lang w:eastAsia="nl-BE"/>
        </w:rPr>
        <w:t>3/5 = de resterende drie jaar van de herzieningstermijn van vijf jaar;</w:t>
      </w:r>
    </w:p>
    <w:p w:rsidR="00D73BDC" w:rsidRPr="00D73BDC" w:rsidRDefault="00D73BDC" w:rsidP="00D73BDC">
      <w:pPr>
        <w:numPr>
          <w:ilvl w:val="0"/>
          <w:numId w:val="2"/>
        </w:numPr>
        <w:spacing w:before="100" w:beforeAutospacing="1" w:after="100" w:afterAutospacing="1" w:line="324" w:lineRule="atLeast"/>
        <w:ind w:left="0" w:firstLine="0"/>
        <w:rPr>
          <w:rFonts w:ascii="Arial" w:eastAsia="Times New Roman" w:hAnsi="Arial" w:cs="Arial"/>
          <w:color w:val="000000"/>
          <w:sz w:val="20"/>
          <w:szCs w:val="20"/>
          <w:lang w:eastAsia="nl-BE"/>
        </w:rPr>
      </w:pPr>
      <w:r w:rsidRPr="00D73BDC">
        <w:rPr>
          <w:rFonts w:ascii="Arial" w:eastAsia="Times New Roman" w:hAnsi="Arial" w:cs="Arial"/>
          <w:color w:val="000000"/>
          <w:sz w:val="20"/>
          <w:szCs w:val="20"/>
          <w:lang w:eastAsia="nl-BE"/>
        </w:rPr>
        <w:t>€ 5.250 = de maximale btw-aftrek bij aankoop, zonder rekening te houden met de gekozen methode en het toepasselijke verhoudingsgetal;</w:t>
      </w:r>
    </w:p>
    <w:p w:rsidR="00D73BDC" w:rsidRPr="00D73BDC" w:rsidRDefault="00D73BDC" w:rsidP="00D73BDC">
      <w:pPr>
        <w:numPr>
          <w:ilvl w:val="0"/>
          <w:numId w:val="2"/>
        </w:numPr>
        <w:spacing w:before="100" w:beforeAutospacing="1" w:after="100" w:afterAutospacing="1" w:line="324" w:lineRule="atLeast"/>
        <w:ind w:left="0" w:firstLine="0"/>
        <w:rPr>
          <w:rFonts w:ascii="Arial" w:eastAsia="Times New Roman" w:hAnsi="Arial" w:cs="Arial"/>
          <w:color w:val="000000"/>
          <w:sz w:val="20"/>
          <w:szCs w:val="20"/>
          <w:lang w:eastAsia="nl-BE"/>
        </w:rPr>
      </w:pPr>
      <w:r w:rsidRPr="00D73BDC">
        <w:rPr>
          <w:rFonts w:ascii="Arial" w:eastAsia="Times New Roman" w:hAnsi="Arial" w:cs="Arial"/>
          <w:color w:val="000000"/>
          <w:sz w:val="20"/>
          <w:szCs w:val="20"/>
          <w:lang w:eastAsia="nl-BE"/>
        </w:rPr>
        <w:t>€ 1.470 = de effectieve btw-aftrek bij aankoop, dus rekening houdend met de gekozen methode en het toepasselijke verhoudingsgetal.</w:t>
      </w:r>
    </w:p>
    <w:p w:rsidR="00D73BDC" w:rsidRPr="00D73BDC" w:rsidRDefault="00D73BDC" w:rsidP="00D73BDC">
      <w:pPr>
        <w:spacing w:after="150" w:line="324" w:lineRule="atLeast"/>
        <w:rPr>
          <w:rFonts w:ascii="Arial" w:eastAsia="Times New Roman" w:hAnsi="Arial" w:cs="Arial"/>
          <w:color w:val="000000"/>
          <w:sz w:val="20"/>
          <w:szCs w:val="20"/>
          <w:lang w:eastAsia="nl-BE"/>
        </w:rPr>
      </w:pPr>
      <w:r w:rsidRPr="00D73BDC">
        <w:rPr>
          <w:rFonts w:ascii="Arial" w:eastAsia="Times New Roman" w:hAnsi="Arial" w:cs="Arial"/>
          <w:color w:val="000000"/>
          <w:sz w:val="20"/>
          <w:szCs w:val="20"/>
          <w:lang w:eastAsia="nl-BE"/>
        </w:rPr>
        <w:t>Het bedrag van de herziening in uw voordeel, zijnde € 2.268, vermeldt u ook nu in rooster 62 van de btw-aangifte.</w:t>
      </w:r>
    </w:p>
    <w:p w:rsidR="00D73BDC" w:rsidRDefault="00D73BDC" w:rsidP="00D73BDC">
      <w:pPr>
        <w:spacing w:line="324" w:lineRule="atLeast"/>
        <w:rPr>
          <w:rFonts w:ascii="Arial" w:eastAsia="Times New Roman" w:hAnsi="Arial" w:cs="Arial"/>
          <w:i/>
          <w:iCs/>
          <w:color w:val="000000"/>
          <w:sz w:val="20"/>
          <w:szCs w:val="20"/>
          <w:lang w:eastAsia="nl-BE"/>
        </w:rPr>
      </w:pPr>
      <w:r w:rsidRPr="00D73BDC">
        <w:rPr>
          <w:rFonts w:ascii="Arial" w:eastAsia="Times New Roman" w:hAnsi="Arial" w:cs="Arial"/>
          <w:i/>
          <w:iCs/>
          <w:color w:val="000000"/>
          <w:sz w:val="20"/>
          <w:szCs w:val="20"/>
          <w:lang w:eastAsia="nl-BE"/>
        </w:rPr>
        <w:t>Is uw btw-aftrek bij aankoop beperkt geweest tot maximaal 50%, dan moet u bij verkoop ook slechts btw rekenen op 50% van de verkoopprijs. Dat geldt ook als u gemengd btw-plichtige bent. In dat laatste geval mag de verkoopprijs waarover u btw berekent dus niet verder beperkt worden in functie van het algemeen verhoudingsgetal.</w:t>
      </w:r>
      <w:r>
        <w:rPr>
          <w:rFonts w:ascii="Arial" w:eastAsia="Times New Roman" w:hAnsi="Arial" w:cs="Arial"/>
          <w:i/>
          <w:iCs/>
          <w:color w:val="000000"/>
          <w:sz w:val="20"/>
          <w:szCs w:val="20"/>
          <w:lang w:eastAsia="nl-BE"/>
        </w:rPr>
        <w:t xml:space="preserve"> (Bron : tips en advies btw 10/01/2018)</w:t>
      </w:r>
    </w:p>
    <w:p w:rsidR="00207552" w:rsidRDefault="00207552" w:rsidP="00D73BDC">
      <w:pPr>
        <w:spacing w:line="324" w:lineRule="atLeast"/>
        <w:rPr>
          <w:rFonts w:ascii="Arial" w:eastAsia="Times New Roman" w:hAnsi="Arial" w:cs="Arial"/>
          <w:i/>
          <w:iCs/>
          <w:color w:val="000000"/>
          <w:sz w:val="20"/>
          <w:szCs w:val="20"/>
          <w:lang w:eastAsia="nl-BE"/>
        </w:rPr>
      </w:pPr>
    </w:p>
    <w:p w:rsidR="00207552" w:rsidRDefault="00207552" w:rsidP="00D73BDC">
      <w:pPr>
        <w:spacing w:line="324" w:lineRule="atLeast"/>
        <w:rPr>
          <w:rFonts w:ascii="Arial" w:eastAsia="Times New Roman" w:hAnsi="Arial" w:cs="Arial"/>
          <w:i/>
          <w:iCs/>
          <w:color w:val="000000"/>
          <w:sz w:val="20"/>
          <w:szCs w:val="20"/>
          <w:lang w:eastAsia="nl-BE"/>
        </w:rPr>
      </w:pPr>
      <w:r>
        <w:rPr>
          <w:rFonts w:ascii="Arial" w:eastAsia="Times New Roman" w:hAnsi="Arial" w:cs="Arial"/>
          <w:i/>
          <w:iCs/>
          <w:color w:val="000000"/>
          <w:sz w:val="20"/>
          <w:szCs w:val="20"/>
          <w:lang w:eastAsia="nl-BE"/>
        </w:rPr>
        <w:t>Opmerking :</w:t>
      </w:r>
    </w:p>
    <w:p w:rsidR="006F3218" w:rsidRDefault="00207552" w:rsidP="00D73BDC">
      <w:pPr>
        <w:spacing w:line="324" w:lineRule="atLeast"/>
        <w:rPr>
          <w:rFonts w:ascii="Arial" w:eastAsia="Times New Roman" w:hAnsi="Arial" w:cs="Arial"/>
          <w:i/>
          <w:iCs/>
          <w:color w:val="000000"/>
          <w:sz w:val="20"/>
          <w:szCs w:val="20"/>
          <w:lang w:eastAsia="nl-BE"/>
        </w:rPr>
      </w:pPr>
      <w:r>
        <w:rPr>
          <w:rFonts w:ascii="Arial" w:eastAsia="Times New Roman" w:hAnsi="Arial" w:cs="Arial"/>
          <w:i/>
          <w:iCs/>
          <w:color w:val="000000"/>
          <w:sz w:val="20"/>
          <w:szCs w:val="20"/>
          <w:lang w:eastAsia="nl-BE"/>
        </w:rPr>
        <w:t xml:space="preserve">Bij verkoop in 2018 is uw belastbare winst nog beperkt tot 75% van het beroepsgebruik.  </w:t>
      </w:r>
    </w:p>
    <w:p w:rsidR="006F3218" w:rsidRDefault="00207552" w:rsidP="00D73BDC">
      <w:pPr>
        <w:spacing w:line="324" w:lineRule="atLeast"/>
        <w:rPr>
          <w:rFonts w:ascii="Arial" w:eastAsia="Times New Roman" w:hAnsi="Arial" w:cs="Arial"/>
          <w:i/>
          <w:iCs/>
          <w:color w:val="000000"/>
          <w:sz w:val="20"/>
          <w:szCs w:val="20"/>
          <w:lang w:eastAsia="nl-BE"/>
        </w:rPr>
      </w:pPr>
      <w:r>
        <w:rPr>
          <w:rFonts w:ascii="Arial" w:eastAsia="Times New Roman" w:hAnsi="Arial" w:cs="Arial"/>
          <w:i/>
          <w:iCs/>
          <w:color w:val="000000"/>
          <w:sz w:val="20"/>
          <w:szCs w:val="20"/>
          <w:lang w:eastAsia="nl-BE"/>
        </w:rPr>
        <w:t xml:space="preserve">Bij verkoop vanaf 2019 kijkt u naar de CO2 uitstoot van uw wagen.  </w:t>
      </w:r>
    </w:p>
    <w:p w:rsidR="00207552" w:rsidRDefault="00207552" w:rsidP="00D73BDC">
      <w:pPr>
        <w:spacing w:line="324" w:lineRule="atLeast"/>
        <w:rPr>
          <w:rFonts w:ascii="Arial" w:eastAsia="Times New Roman" w:hAnsi="Arial" w:cs="Arial"/>
          <w:i/>
          <w:iCs/>
          <w:color w:val="000000"/>
          <w:sz w:val="20"/>
          <w:szCs w:val="20"/>
          <w:lang w:eastAsia="nl-BE"/>
        </w:rPr>
      </w:pPr>
      <w:r>
        <w:rPr>
          <w:rFonts w:ascii="Arial" w:eastAsia="Times New Roman" w:hAnsi="Arial" w:cs="Arial"/>
          <w:i/>
          <w:iCs/>
          <w:color w:val="000000"/>
          <w:sz w:val="20"/>
          <w:szCs w:val="20"/>
          <w:lang w:eastAsia="nl-BE"/>
        </w:rPr>
        <w:t>U neemt dan het gemiddelde van uw fiscale afschrijvingen.</w:t>
      </w:r>
    </w:p>
    <w:p w:rsidR="00BB2720" w:rsidRDefault="00207552" w:rsidP="00D73BDC">
      <w:pPr>
        <w:spacing w:line="324" w:lineRule="atLeast"/>
        <w:rPr>
          <w:rFonts w:ascii="Arial" w:eastAsia="Times New Roman" w:hAnsi="Arial" w:cs="Arial"/>
          <w:i/>
          <w:iCs/>
          <w:color w:val="000000"/>
          <w:sz w:val="20"/>
          <w:szCs w:val="20"/>
          <w:lang w:eastAsia="nl-BE"/>
        </w:rPr>
      </w:pPr>
      <w:r>
        <w:rPr>
          <w:rFonts w:ascii="Arial" w:eastAsia="Times New Roman" w:hAnsi="Arial" w:cs="Arial"/>
          <w:i/>
          <w:iCs/>
          <w:color w:val="000000"/>
          <w:sz w:val="20"/>
          <w:szCs w:val="20"/>
          <w:lang w:eastAsia="nl-BE"/>
        </w:rPr>
        <w:t xml:space="preserve">Stel </w:t>
      </w:r>
      <w:r w:rsidR="00BB2720">
        <w:rPr>
          <w:rFonts w:ascii="Arial" w:eastAsia="Times New Roman" w:hAnsi="Arial" w:cs="Arial"/>
          <w:i/>
          <w:iCs/>
          <w:color w:val="000000"/>
          <w:sz w:val="20"/>
          <w:szCs w:val="20"/>
          <w:lang w:eastAsia="nl-BE"/>
        </w:rPr>
        <w:t xml:space="preserve">aankoop </w:t>
      </w:r>
      <w:r>
        <w:rPr>
          <w:rFonts w:ascii="Arial" w:eastAsia="Times New Roman" w:hAnsi="Arial" w:cs="Arial"/>
          <w:i/>
          <w:iCs/>
          <w:color w:val="000000"/>
          <w:sz w:val="20"/>
          <w:szCs w:val="20"/>
          <w:lang w:eastAsia="nl-BE"/>
        </w:rPr>
        <w:t>wagen</w:t>
      </w:r>
      <w:r w:rsidR="00BB2720">
        <w:rPr>
          <w:rFonts w:ascii="Arial" w:eastAsia="Times New Roman" w:hAnsi="Arial" w:cs="Arial"/>
          <w:i/>
          <w:iCs/>
          <w:color w:val="000000"/>
          <w:sz w:val="20"/>
          <w:szCs w:val="20"/>
          <w:lang w:eastAsia="nl-BE"/>
        </w:rPr>
        <w:t xml:space="preserve"> in 2012 die u voor 60% beroepsmatig gebruikt; in 2017 verkoopt u de wagen voor 10.000 euro – volledig afgeschreven – boekwaarde = 0 euro.</w:t>
      </w:r>
    </w:p>
    <w:p w:rsidR="00BB2720" w:rsidRPr="00D73BDC" w:rsidRDefault="00207552" w:rsidP="00D73BDC">
      <w:pPr>
        <w:spacing w:line="324" w:lineRule="atLeast"/>
        <w:rPr>
          <w:rFonts w:ascii="Arial" w:eastAsia="Times New Roman" w:hAnsi="Arial" w:cs="Arial"/>
          <w:i/>
          <w:iCs/>
          <w:color w:val="000000"/>
          <w:sz w:val="20"/>
          <w:szCs w:val="20"/>
          <w:lang w:eastAsia="nl-BE"/>
        </w:rPr>
      </w:pPr>
      <w:r>
        <w:rPr>
          <w:rFonts w:ascii="Arial" w:eastAsia="Times New Roman" w:hAnsi="Arial" w:cs="Arial"/>
          <w:i/>
          <w:iCs/>
          <w:color w:val="000000"/>
          <w:sz w:val="20"/>
          <w:szCs w:val="20"/>
          <w:lang w:eastAsia="nl-BE"/>
        </w:rPr>
        <w:lastRenderedPageBreak/>
        <w:t xml:space="preserve"> </w:t>
      </w:r>
      <w:r w:rsidR="00BB2720">
        <w:rPr>
          <w:rFonts w:ascii="Arial" w:eastAsia="Times New Roman" w:hAnsi="Arial" w:cs="Arial"/>
          <w:i/>
          <w:iCs/>
          <w:color w:val="000000"/>
          <w:sz w:val="20"/>
          <w:szCs w:val="20"/>
          <w:lang w:eastAsia="nl-BE"/>
        </w:rPr>
        <w:t xml:space="preserve">Afgeschreven : </w:t>
      </w:r>
      <w:r>
        <w:rPr>
          <w:rFonts w:ascii="Arial" w:eastAsia="Times New Roman" w:hAnsi="Arial" w:cs="Arial"/>
          <w:i/>
          <w:iCs/>
          <w:color w:val="000000"/>
          <w:sz w:val="20"/>
          <w:szCs w:val="20"/>
          <w:lang w:eastAsia="nl-BE"/>
        </w:rPr>
        <w:t>vier jaar tegen 75% en één jaar tegen 90% fiscaal in mindering gebracht, dan</w:t>
      </w:r>
      <w:r w:rsidR="00BB2720">
        <w:rPr>
          <w:rFonts w:ascii="Arial" w:eastAsia="Times New Roman" w:hAnsi="Arial" w:cs="Arial"/>
          <w:i/>
          <w:iCs/>
          <w:color w:val="000000"/>
          <w:sz w:val="20"/>
          <w:szCs w:val="20"/>
          <w:lang w:eastAsia="nl-BE"/>
        </w:rPr>
        <w:t xml:space="preserve"> wordt de belastbare meerwaarde van 60% van 10.000 euro nog eens </w:t>
      </w:r>
      <w:r>
        <w:rPr>
          <w:rFonts w:ascii="Arial" w:eastAsia="Times New Roman" w:hAnsi="Arial" w:cs="Arial"/>
          <w:i/>
          <w:iCs/>
          <w:color w:val="000000"/>
          <w:sz w:val="20"/>
          <w:szCs w:val="20"/>
          <w:lang w:eastAsia="nl-BE"/>
        </w:rPr>
        <w:t xml:space="preserve">beperkt tot </w:t>
      </w:r>
      <w:r w:rsidR="00BB2720">
        <w:rPr>
          <w:rFonts w:ascii="Arial" w:eastAsia="Times New Roman" w:hAnsi="Arial" w:cs="Arial"/>
          <w:i/>
          <w:iCs/>
          <w:color w:val="000000"/>
          <w:sz w:val="20"/>
          <w:szCs w:val="20"/>
          <w:lang w:eastAsia="nl-BE"/>
        </w:rPr>
        <w:t>(75+75+75+75+90)/5=63%. Het gaat dan om 3.780 euro (of 10.000 x 60% x 63%)</w:t>
      </w:r>
    </w:p>
    <w:p w:rsidR="007D1652" w:rsidRPr="00D73BDC" w:rsidRDefault="007D1652">
      <w:pPr>
        <w:rPr>
          <w:sz w:val="20"/>
          <w:szCs w:val="20"/>
        </w:rPr>
      </w:pPr>
      <w:bookmarkStart w:id="0" w:name="_GoBack"/>
      <w:bookmarkEnd w:id="0"/>
    </w:p>
    <w:sectPr w:rsidR="007D1652" w:rsidRPr="00D73BDC" w:rsidSect="009908EB">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EF4077"/>
    <w:multiLevelType w:val="multilevel"/>
    <w:tmpl w:val="CAEEB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2D3B50"/>
    <w:multiLevelType w:val="multilevel"/>
    <w:tmpl w:val="7A882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2">
    <w:abstractNumId w:val="0"/>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73BDC"/>
    <w:rsid w:val="00207552"/>
    <w:rsid w:val="005C0AE3"/>
    <w:rsid w:val="006F3218"/>
    <w:rsid w:val="007D1652"/>
    <w:rsid w:val="009908EB"/>
    <w:rsid w:val="009E610A"/>
    <w:rsid w:val="00BB2720"/>
    <w:rsid w:val="00D2275E"/>
    <w:rsid w:val="00D73BDC"/>
    <w:rsid w:val="00D81E63"/>
    <w:rsid w:val="00E27A63"/>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C0AE3"/>
    <w:pPr>
      <w:spacing w:after="0" w:line="240" w:lineRule="auto"/>
    </w:pPr>
  </w:style>
  <w:style w:type="paragraph" w:styleId="Kop1">
    <w:name w:val="heading 1"/>
    <w:basedOn w:val="Standaard"/>
    <w:link w:val="Kop1Char"/>
    <w:uiPriority w:val="9"/>
    <w:qFormat/>
    <w:rsid w:val="00D73BDC"/>
    <w:pPr>
      <w:pBdr>
        <w:bottom w:val="single" w:sz="6" w:space="4" w:color="auto"/>
      </w:pBdr>
      <w:spacing w:before="150" w:after="150"/>
      <w:outlineLvl w:val="0"/>
    </w:pPr>
    <w:rPr>
      <w:rFonts w:ascii="Times New Roman" w:eastAsia="Times New Roman" w:hAnsi="Times New Roman" w:cs="Times New Roman"/>
      <w:kern w:val="36"/>
      <w:sz w:val="39"/>
      <w:szCs w:val="39"/>
      <w:lang w:eastAsia="nl-BE"/>
    </w:rPr>
  </w:style>
  <w:style w:type="paragraph" w:styleId="Kop4">
    <w:name w:val="heading 4"/>
    <w:basedOn w:val="Standaard"/>
    <w:link w:val="Kop4Char"/>
    <w:uiPriority w:val="9"/>
    <w:qFormat/>
    <w:rsid w:val="00D73BDC"/>
    <w:pPr>
      <w:spacing w:before="100" w:beforeAutospacing="1" w:after="100" w:afterAutospacing="1"/>
      <w:outlineLvl w:val="3"/>
    </w:pPr>
    <w:rPr>
      <w:rFonts w:ascii="Times New Roman" w:eastAsia="Times New Roman" w:hAnsi="Times New Roman" w:cs="Times New Roman"/>
      <w:b/>
      <w:bCs/>
      <w:sz w:val="24"/>
      <w:szCs w:val="24"/>
      <w:lang w:eastAsia="nl-BE"/>
    </w:rPr>
  </w:style>
  <w:style w:type="paragraph" w:styleId="Kop5">
    <w:name w:val="heading 5"/>
    <w:basedOn w:val="Standaard"/>
    <w:link w:val="Kop5Char"/>
    <w:uiPriority w:val="9"/>
    <w:qFormat/>
    <w:rsid w:val="00D73BDC"/>
    <w:pPr>
      <w:spacing w:before="100" w:beforeAutospacing="1" w:after="100" w:afterAutospacing="1"/>
      <w:outlineLvl w:val="4"/>
    </w:pPr>
    <w:rPr>
      <w:rFonts w:ascii="Times New Roman" w:eastAsia="Times New Roman" w:hAnsi="Times New Roman" w:cs="Times New Roman"/>
      <w:sz w:val="24"/>
      <w:szCs w:val="24"/>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73BDC"/>
    <w:rPr>
      <w:rFonts w:ascii="Times New Roman" w:eastAsia="Times New Roman" w:hAnsi="Times New Roman" w:cs="Times New Roman"/>
      <w:kern w:val="36"/>
      <w:sz w:val="39"/>
      <w:szCs w:val="39"/>
      <w:lang w:eastAsia="nl-BE"/>
    </w:rPr>
  </w:style>
  <w:style w:type="character" w:customStyle="1" w:styleId="Kop4Char">
    <w:name w:val="Kop 4 Char"/>
    <w:basedOn w:val="Standaardalinea-lettertype"/>
    <w:link w:val="Kop4"/>
    <w:uiPriority w:val="9"/>
    <w:rsid w:val="00D73BDC"/>
    <w:rPr>
      <w:rFonts w:ascii="Times New Roman" w:eastAsia="Times New Roman" w:hAnsi="Times New Roman" w:cs="Times New Roman"/>
      <w:b/>
      <w:bCs/>
      <w:sz w:val="24"/>
      <w:szCs w:val="24"/>
      <w:lang w:eastAsia="nl-BE"/>
    </w:rPr>
  </w:style>
  <w:style w:type="character" w:customStyle="1" w:styleId="Kop5Char">
    <w:name w:val="Kop 5 Char"/>
    <w:basedOn w:val="Standaardalinea-lettertype"/>
    <w:link w:val="Kop5"/>
    <w:uiPriority w:val="9"/>
    <w:rsid w:val="00D73BDC"/>
    <w:rPr>
      <w:rFonts w:ascii="Times New Roman" w:eastAsia="Times New Roman" w:hAnsi="Times New Roman" w:cs="Times New Roman"/>
      <w:sz w:val="24"/>
      <w:szCs w:val="24"/>
      <w:lang w:eastAsia="nl-BE"/>
    </w:rPr>
  </w:style>
  <w:style w:type="character" w:customStyle="1" w:styleId="source-reference2">
    <w:name w:val="source-reference2"/>
    <w:basedOn w:val="Standaardalinea-lettertype"/>
    <w:rsid w:val="00D73BDC"/>
    <w:rPr>
      <w:sz w:val="20"/>
      <w:szCs w:val="20"/>
    </w:rPr>
  </w:style>
</w:styles>
</file>

<file path=word/webSettings.xml><?xml version="1.0" encoding="utf-8"?>
<w:webSettings xmlns:r="http://schemas.openxmlformats.org/officeDocument/2006/relationships" xmlns:w="http://schemas.openxmlformats.org/wordprocessingml/2006/main">
  <w:divs>
    <w:div w:id="1223711048">
      <w:bodyDiv w:val="1"/>
      <w:marLeft w:val="0"/>
      <w:marRight w:val="0"/>
      <w:marTop w:val="0"/>
      <w:marBottom w:val="0"/>
      <w:divBdr>
        <w:top w:val="none" w:sz="0" w:space="0" w:color="auto"/>
        <w:left w:val="none" w:sz="0" w:space="0" w:color="auto"/>
        <w:bottom w:val="none" w:sz="0" w:space="0" w:color="auto"/>
        <w:right w:val="none" w:sz="0" w:space="0" w:color="auto"/>
      </w:divBdr>
      <w:divsChild>
        <w:div w:id="99571833">
          <w:marLeft w:val="0"/>
          <w:marRight w:val="0"/>
          <w:marTop w:val="100"/>
          <w:marBottom w:val="100"/>
          <w:divBdr>
            <w:top w:val="none" w:sz="0" w:space="0" w:color="auto"/>
            <w:left w:val="none" w:sz="0" w:space="0" w:color="auto"/>
            <w:bottom w:val="none" w:sz="0" w:space="0" w:color="auto"/>
            <w:right w:val="none" w:sz="0" w:space="0" w:color="auto"/>
          </w:divBdr>
          <w:divsChild>
            <w:div w:id="1240865037">
              <w:marLeft w:val="0"/>
              <w:marRight w:val="0"/>
              <w:marTop w:val="0"/>
              <w:marBottom w:val="0"/>
              <w:divBdr>
                <w:top w:val="none" w:sz="0" w:space="0" w:color="auto"/>
                <w:left w:val="none" w:sz="0" w:space="0" w:color="auto"/>
                <w:bottom w:val="none" w:sz="0" w:space="0" w:color="auto"/>
                <w:right w:val="none" w:sz="0" w:space="0" w:color="auto"/>
              </w:divBdr>
              <w:divsChild>
                <w:div w:id="301422313">
                  <w:marLeft w:val="-6000"/>
                  <w:marRight w:val="0"/>
                  <w:marTop w:val="0"/>
                  <w:marBottom w:val="0"/>
                  <w:divBdr>
                    <w:top w:val="none" w:sz="0" w:space="0" w:color="auto"/>
                    <w:left w:val="none" w:sz="0" w:space="0" w:color="auto"/>
                    <w:bottom w:val="none" w:sz="0" w:space="0" w:color="auto"/>
                    <w:right w:val="none" w:sz="0" w:space="0" w:color="auto"/>
                  </w:divBdr>
                  <w:divsChild>
                    <w:div w:id="495725848">
                      <w:marLeft w:val="3288"/>
                      <w:marRight w:val="0"/>
                      <w:marTop w:val="0"/>
                      <w:marBottom w:val="0"/>
                      <w:divBdr>
                        <w:top w:val="none" w:sz="0" w:space="0" w:color="auto"/>
                        <w:left w:val="none" w:sz="0" w:space="0" w:color="auto"/>
                        <w:bottom w:val="none" w:sz="0" w:space="0" w:color="auto"/>
                        <w:right w:val="none" w:sz="0" w:space="0" w:color="auto"/>
                      </w:divBdr>
                      <w:divsChild>
                        <w:div w:id="97455446">
                          <w:marLeft w:val="0"/>
                          <w:marRight w:val="0"/>
                          <w:marTop w:val="0"/>
                          <w:marBottom w:val="0"/>
                          <w:divBdr>
                            <w:top w:val="none" w:sz="0" w:space="0" w:color="auto"/>
                            <w:left w:val="none" w:sz="0" w:space="0" w:color="auto"/>
                            <w:bottom w:val="none" w:sz="0" w:space="0" w:color="auto"/>
                            <w:right w:val="none" w:sz="0" w:space="0" w:color="auto"/>
                          </w:divBdr>
                          <w:divsChild>
                            <w:div w:id="301663509">
                              <w:marLeft w:val="0"/>
                              <w:marRight w:val="0"/>
                              <w:marTop w:val="0"/>
                              <w:marBottom w:val="0"/>
                              <w:divBdr>
                                <w:top w:val="none" w:sz="0" w:space="0" w:color="auto"/>
                                <w:left w:val="none" w:sz="0" w:space="0" w:color="auto"/>
                                <w:bottom w:val="none" w:sz="0" w:space="0" w:color="auto"/>
                                <w:right w:val="none" w:sz="0" w:space="0" w:color="auto"/>
                              </w:divBdr>
                            </w:div>
                          </w:divsChild>
                        </w:div>
                        <w:div w:id="1077050531">
                          <w:marLeft w:val="0"/>
                          <w:marRight w:val="0"/>
                          <w:marTop w:val="0"/>
                          <w:marBottom w:val="0"/>
                          <w:divBdr>
                            <w:top w:val="none" w:sz="0" w:space="0" w:color="auto"/>
                            <w:left w:val="none" w:sz="0" w:space="0" w:color="auto"/>
                            <w:bottom w:val="none" w:sz="0" w:space="0" w:color="auto"/>
                            <w:right w:val="none" w:sz="0" w:space="0" w:color="auto"/>
                          </w:divBdr>
                          <w:divsChild>
                            <w:div w:id="1161626903">
                              <w:marLeft w:val="1"/>
                              <w:marRight w:val="0"/>
                              <w:marTop w:val="0"/>
                              <w:marBottom w:val="0"/>
                              <w:divBdr>
                                <w:top w:val="none" w:sz="0" w:space="0" w:color="auto"/>
                                <w:left w:val="none" w:sz="0" w:space="0" w:color="auto"/>
                                <w:bottom w:val="none" w:sz="0" w:space="0" w:color="auto"/>
                                <w:right w:val="none" w:sz="0" w:space="0" w:color="auto"/>
                              </w:divBdr>
                              <w:divsChild>
                                <w:div w:id="406343307">
                                  <w:marLeft w:val="150"/>
                                  <w:marRight w:val="0"/>
                                  <w:marTop w:val="0"/>
                                  <w:marBottom w:val="150"/>
                                  <w:divBdr>
                                    <w:top w:val="none" w:sz="0" w:space="0" w:color="auto"/>
                                    <w:left w:val="none" w:sz="0" w:space="0" w:color="auto"/>
                                    <w:bottom w:val="none" w:sz="0" w:space="0" w:color="auto"/>
                                    <w:right w:val="none" w:sz="0" w:space="0" w:color="auto"/>
                                  </w:divBdr>
                                  <w:divsChild>
                                    <w:div w:id="1185024205">
                                      <w:marLeft w:val="0"/>
                                      <w:marRight w:val="0"/>
                                      <w:marTop w:val="0"/>
                                      <w:marBottom w:val="0"/>
                                      <w:divBdr>
                                        <w:top w:val="none" w:sz="0" w:space="0" w:color="auto"/>
                                        <w:left w:val="none" w:sz="0" w:space="0" w:color="auto"/>
                                        <w:bottom w:val="none" w:sz="0" w:space="0" w:color="auto"/>
                                        <w:right w:val="none" w:sz="0" w:space="0" w:color="auto"/>
                                      </w:divBdr>
                                      <w:divsChild>
                                        <w:div w:id="540871200">
                                          <w:marLeft w:val="0"/>
                                          <w:marRight w:val="0"/>
                                          <w:marTop w:val="0"/>
                                          <w:marBottom w:val="150"/>
                                          <w:divBdr>
                                            <w:top w:val="none" w:sz="0" w:space="0" w:color="auto"/>
                                            <w:left w:val="none" w:sz="0" w:space="0" w:color="auto"/>
                                            <w:bottom w:val="none" w:sz="0" w:space="0" w:color="auto"/>
                                            <w:right w:val="none" w:sz="0" w:space="0" w:color="auto"/>
                                          </w:divBdr>
                                        </w:div>
                                        <w:div w:id="8874503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8866372">
      <w:bodyDiv w:val="1"/>
      <w:marLeft w:val="0"/>
      <w:marRight w:val="0"/>
      <w:marTop w:val="0"/>
      <w:marBottom w:val="0"/>
      <w:divBdr>
        <w:top w:val="none" w:sz="0" w:space="0" w:color="auto"/>
        <w:left w:val="none" w:sz="0" w:space="0" w:color="auto"/>
        <w:bottom w:val="none" w:sz="0" w:space="0" w:color="auto"/>
        <w:right w:val="none" w:sz="0" w:space="0" w:color="auto"/>
      </w:divBdr>
      <w:divsChild>
        <w:div w:id="1171407342">
          <w:marLeft w:val="0"/>
          <w:marRight w:val="0"/>
          <w:marTop w:val="100"/>
          <w:marBottom w:val="100"/>
          <w:divBdr>
            <w:top w:val="none" w:sz="0" w:space="0" w:color="auto"/>
            <w:left w:val="none" w:sz="0" w:space="0" w:color="auto"/>
            <w:bottom w:val="none" w:sz="0" w:space="0" w:color="auto"/>
            <w:right w:val="none" w:sz="0" w:space="0" w:color="auto"/>
          </w:divBdr>
          <w:divsChild>
            <w:div w:id="102574768">
              <w:marLeft w:val="0"/>
              <w:marRight w:val="0"/>
              <w:marTop w:val="0"/>
              <w:marBottom w:val="0"/>
              <w:divBdr>
                <w:top w:val="none" w:sz="0" w:space="0" w:color="auto"/>
                <w:left w:val="none" w:sz="0" w:space="0" w:color="auto"/>
                <w:bottom w:val="none" w:sz="0" w:space="0" w:color="auto"/>
                <w:right w:val="none" w:sz="0" w:space="0" w:color="auto"/>
              </w:divBdr>
              <w:divsChild>
                <w:div w:id="29310487">
                  <w:marLeft w:val="-6000"/>
                  <w:marRight w:val="0"/>
                  <w:marTop w:val="0"/>
                  <w:marBottom w:val="0"/>
                  <w:divBdr>
                    <w:top w:val="none" w:sz="0" w:space="0" w:color="auto"/>
                    <w:left w:val="none" w:sz="0" w:space="0" w:color="auto"/>
                    <w:bottom w:val="none" w:sz="0" w:space="0" w:color="auto"/>
                    <w:right w:val="none" w:sz="0" w:space="0" w:color="auto"/>
                  </w:divBdr>
                  <w:divsChild>
                    <w:div w:id="518474837">
                      <w:marLeft w:val="3288"/>
                      <w:marRight w:val="0"/>
                      <w:marTop w:val="0"/>
                      <w:marBottom w:val="0"/>
                      <w:divBdr>
                        <w:top w:val="none" w:sz="0" w:space="0" w:color="auto"/>
                        <w:left w:val="none" w:sz="0" w:space="0" w:color="auto"/>
                        <w:bottom w:val="none" w:sz="0" w:space="0" w:color="auto"/>
                        <w:right w:val="none" w:sz="0" w:space="0" w:color="auto"/>
                      </w:divBdr>
                      <w:divsChild>
                        <w:div w:id="1110734000">
                          <w:marLeft w:val="0"/>
                          <w:marRight w:val="0"/>
                          <w:marTop w:val="0"/>
                          <w:marBottom w:val="0"/>
                          <w:divBdr>
                            <w:top w:val="none" w:sz="0" w:space="0" w:color="auto"/>
                            <w:left w:val="none" w:sz="0" w:space="0" w:color="auto"/>
                            <w:bottom w:val="none" w:sz="0" w:space="0" w:color="auto"/>
                            <w:right w:val="none" w:sz="0" w:space="0" w:color="auto"/>
                          </w:divBdr>
                          <w:divsChild>
                            <w:div w:id="811140665">
                              <w:marLeft w:val="0"/>
                              <w:marRight w:val="0"/>
                              <w:marTop w:val="0"/>
                              <w:marBottom w:val="0"/>
                              <w:divBdr>
                                <w:top w:val="none" w:sz="0" w:space="0" w:color="auto"/>
                                <w:left w:val="none" w:sz="0" w:space="0" w:color="auto"/>
                                <w:bottom w:val="none" w:sz="0" w:space="0" w:color="auto"/>
                                <w:right w:val="none" w:sz="0" w:space="0" w:color="auto"/>
                              </w:divBdr>
                            </w:div>
                          </w:divsChild>
                        </w:div>
                        <w:div w:id="1784155294">
                          <w:marLeft w:val="0"/>
                          <w:marRight w:val="0"/>
                          <w:marTop w:val="0"/>
                          <w:marBottom w:val="0"/>
                          <w:divBdr>
                            <w:top w:val="none" w:sz="0" w:space="0" w:color="auto"/>
                            <w:left w:val="none" w:sz="0" w:space="0" w:color="auto"/>
                            <w:bottom w:val="none" w:sz="0" w:space="0" w:color="auto"/>
                            <w:right w:val="none" w:sz="0" w:space="0" w:color="auto"/>
                          </w:divBdr>
                          <w:divsChild>
                            <w:div w:id="329263033">
                              <w:marLeft w:val="1"/>
                              <w:marRight w:val="0"/>
                              <w:marTop w:val="0"/>
                              <w:marBottom w:val="0"/>
                              <w:divBdr>
                                <w:top w:val="none" w:sz="0" w:space="0" w:color="auto"/>
                                <w:left w:val="none" w:sz="0" w:space="0" w:color="auto"/>
                                <w:bottom w:val="none" w:sz="0" w:space="0" w:color="auto"/>
                                <w:right w:val="none" w:sz="0" w:space="0" w:color="auto"/>
                              </w:divBdr>
                              <w:divsChild>
                                <w:div w:id="91975074">
                                  <w:marLeft w:val="150"/>
                                  <w:marRight w:val="0"/>
                                  <w:marTop w:val="0"/>
                                  <w:marBottom w:val="150"/>
                                  <w:divBdr>
                                    <w:top w:val="none" w:sz="0" w:space="0" w:color="auto"/>
                                    <w:left w:val="none" w:sz="0" w:space="0" w:color="auto"/>
                                    <w:bottom w:val="none" w:sz="0" w:space="0" w:color="auto"/>
                                    <w:right w:val="none" w:sz="0" w:space="0" w:color="auto"/>
                                  </w:divBdr>
                                  <w:divsChild>
                                    <w:div w:id="465397133">
                                      <w:marLeft w:val="0"/>
                                      <w:marRight w:val="0"/>
                                      <w:marTop w:val="0"/>
                                      <w:marBottom w:val="0"/>
                                      <w:divBdr>
                                        <w:top w:val="none" w:sz="0" w:space="0" w:color="auto"/>
                                        <w:left w:val="none" w:sz="0" w:space="0" w:color="auto"/>
                                        <w:bottom w:val="none" w:sz="0" w:space="0" w:color="auto"/>
                                        <w:right w:val="none" w:sz="0" w:space="0" w:color="auto"/>
                                      </w:divBdr>
                                      <w:divsChild>
                                        <w:div w:id="473181653">
                                          <w:marLeft w:val="0"/>
                                          <w:marRight w:val="0"/>
                                          <w:marTop w:val="0"/>
                                          <w:marBottom w:val="150"/>
                                          <w:divBdr>
                                            <w:top w:val="none" w:sz="0" w:space="0" w:color="auto"/>
                                            <w:left w:val="none" w:sz="0" w:space="0" w:color="auto"/>
                                            <w:bottom w:val="none" w:sz="0" w:space="0" w:color="auto"/>
                                            <w:right w:val="none" w:sz="0" w:space="0" w:color="auto"/>
                                          </w:divBdr>
                                        </w:div>
                                        <w:div w:id="18221943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1232</Words>
  <Characters>6781</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Overloop</dc:creator>
  <cp:keywords/>
  <dc:description/>
  <cp:lastModifiedBy>Alain</cp:lastModifiedBy>
  <cp:revision>2</cp:revision>
  <dcterms:created xsi:type="dcterms:W3CDTF">2018-02-12T20:31:00Z</dcterms:created>
  <dcterms:modified xsi:type="dcterms:W3CDTF">2018-02-12T21:06:00Z</dcterms:modified>
</cp:coreProperties>
</file>